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F4F5" w14:textId="77777777" w:rsidR="00055A2E" w:rsidRPr="006E1A21" w:rsidRDefault="00055A2E" w:rsidP="007B38C1">
      <w:pPr>
        <w:spacing w:line="276" w:lineRule="auto"/>
        <w:ind w:left="928" w:hanging="360"/>
        <w:rPr>
          <w:rFonts w:ascii="Times New Roman" w:hAnsi="Times New Roman" w:cs="Times New Roman"/>
          <w:sz w:val="28"/>
          <w:szCs w:val="28"/>
        </w:rPr>
      </w:pPr>
    </w:p>
    <w:p w14:paraId="0DF00A4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5D9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E9093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10A6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48174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70E1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5599C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B7ECE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631A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2B41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483F1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6925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9BD25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A199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4BE74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20A2" w14:textId="77777777" w:rsidR="00055A2E" w:rsidRPr="006E1A21" w:rsidRDefault="00055A2E" w:rsidP="006E1A21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Регламент </w:t>
      </w:r>
      <w:r w:rsidRPr="006E1A21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14:paraId="708FE567" w14:textId="5FBF53C4" w:rsidR="00055A2E" w:rsidRPr="006E1A21" w:rsidRDefault="00DD4960" w:rsidP="006E1A21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D4960">
        <w:rPr>
          <w:rFonts w:ascii="Times New Roman" w:hAnsi="Times New Roman" w:cs="Times New Roman"/>
          <w:sz w:val="28"/>
          <w:szCs w:val="28"/>
          <w:highlight w:val="yellow"/>
        </w:rPr>
        <w:t>Наименование соревнования</w:t>
      </w:r>
    </w:p>
    <w:p w14:paraId="5B6098AD" w14:textId="54FA7AED" w:rsidR="00055A2E" w:rsidRPr="006E1A21" w:rsidRDefault="00055A2E" w:rsidP="006E1A21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по </w:t>
      </w:r>
      <w:r w:rsidR="00D22841">
        <w:rPr>
          <w:rFonts w:ascii="Times New Roman" w:hAnsi="Times New Roman" w:cs="Times New Roman"/>
          <w:sz w:val="28"/>
          <w:szCs w:val="28"/>
        </w:rPr>
        <w:t xml:space="preserve">виду спорта </w:t>
      </w:r>
      <w:r w:rsidRPr="006E1A21">
        <w:rPr>
          <w:rFonts w:ascii="Times New Roman" w:hAnsi="Times New Roman" w:cs="Times New Roman"/>
          <w:sz w:val="28"/>
          <w:szCs w:val="28"/>
        </w:rPr>
        <w:t>фиджитал спорт</w:t>
      </w:r>
      <w:r w:rsidR="00D22841">
        <w:rPr>
          <w:rFonts w:ascii="Times New Roman" w:hAnsi="Times New Roman" w:cs="Times New Roman"/>
          <w:sz w:val="28"/>
          <w:szCs w:val="28"/>
        </w:rPr>
        <w:t xml:space="preserve"> </w:t>
      </w:r>
      <w:r w:rsidR="00D22841" w:rsidRPr="00D22841">
        <w:rPr>
          <w:rFonts w:ascii="Times New Roman" w:hAnsi="Times New Roman" w:cs="Times New Roman"/>
          <w:sz w:val="28"/>
          <w:szCs w:val="28"/>
        </w:rPr>
        <w:t>(функционально-цифровой спорт)</w:t>
      </w:r>
    </w:p>
    <w:p w14:paraId="32ADA4AD" w14:textId="77777777" w:rsidR="00D7382A" w:rsidRPr="006E1A21" w:rsidRDefault="00D7382A" w:rsidP="006E1A21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A1906B8" w14:textId="77777777" w:rsidR="00D22841" w:rsidRPr="00D22841" w:rsidRDefault="00943838" w:rsidP="00943838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2841">
        <w:rPr>
          <w:rFonts w:ascii="Times New Roman" w:hAnsi="Times New Roman" w:cs="Times New Roman"/>
          <w:sz w:val="28"/>
          <w:szCs w:val="28"/>
        </w:rPr>
        <w:t xml:space="preserve">(дисциплина </w:t>
      </w:r>
      <w:r w:rsidR="00D22841" w:rsidRPr="00D22841">
        <w:rPr>
          <w:rFonts w:ascii="Times New Roman" w:hAnsi="Times New Roman" w:cs="Times New Roman"/>
          <w:sz w:val="28"/>
          <w:szCs w:val="28"/>
        </w:rPr>
        <w:t>«двоеборье - тактическая стрельба»</w:t>
      </w:r>
    </w:p>
    <w:p w14:paraId="7C13FB0B" w14:textId="0D23A733" w:rsidR="00943838" w:rsidRPr="00404FF6" w:rsidRDefault="00943838" w:rsidP="00943838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2841">
        <w:rPr>
          <w:rFonts w:ascii="Times New Roman" w:hAnsi="Times New Roman" w:cs="Times New Roman"/>
          <w:sz w:val="28"/>
          <w:szCs w:val="28"/>
        </w:rPr>
        <w:t>номер код</w:t>
      </w:r>
      <w:r w:rsidR="00D22841" w:rsidRPr="00D22841">
        <w:rPr>
          <w:rFonts w:ascii="Times New Roman" w:hAnsi="Times New Roman" w:cs="Times New Roman"/>
          <w:sz w:val="28"/>
          <w:szCs w:val="28"/>
        </w:rPr>
        <w:t xml:space="preserve"> «1910012811Л»</w:t>
      </w:r>
      <w:r w:rsidRPr="00D22841">
        <w:rPr>
          <w:rFonts w:ascii="Times New Roman" w:hAnsi="Times New Roman" w:cs="Times New Roman"/>
          <w:sz w:val="28"/>
          <w:szCs w:val="28"/>
        </w:rPr>
        <w:t>)</w:t>
      </w:r>
    </w:p>
    <w:p w14:paraId="23CE1338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4142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6CB1B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A8C9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08F7F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D9A4F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591C1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44803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B851C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E8447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54A13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769CE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2F8C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FA42C" w14:textId="77777777" w:rsidR="001132DC" w:rsidRPr="006E1A21" w:rsidRDefault="001132DC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9DB57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AB10D" w14:textId="442687B9" w:rsidR="00DA3722" w:rsidRPr="006E1A21" w:rsidRDefault="00DD4960" w:rsidP="006E1A2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Н-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ск</w:t>
      </w:r>
      <w:proofErr w:type="spellEnd"/>
      <w:r w:rsidR="00055A2E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E840DF" w:rsidRPr="006E1A21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6E1A21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6F185E89" w14:textId="77777777" w:rsidR="00540F92" w:rsidRPr="006E1A21" w:rsidRDefault="00941A5E" w:rsidP="00DC7CB8">
      <w:pPr>
        <w:pStyle w:val="a3"/>
        <w:numPr>
          <w:ilvl w:val="0"/>
          <w:numId w:val="4"/>
        </w:numPr>
        <w:spacing w:line="276" w:lineRule="auto"/>
        <w:ind w:left="-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ТЕРМИНЫ И СОКРАЩЕНИЯ</w:t>
      </w:r>
    </w:p>
    <w:p w14:paraId="14EF8DE8" w14:textId="77777777" w:rsidR="00941A5E" w:rsidRPr="006E1A21" w:rsidRDefault="00941A5E" w:rsidP="006E1A2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96" w:type="dxa"/>
        <w:tblInd w:w="-998" w:type="dxa"/>
        <w:tblLook w:val="04A0" w:firstRow="1" w:lastRow="0" w:firstColumn="1" w:lastColumn="0" w:noHBand="0" w:noVBand="1"/>
      </w:tblPr>
      <w:tblGrid>
        <w:gridCol w:w="3887"/>
        <w:gridCol w:w="6909"/>
      </w:tblGrid>
      <w:tr w:rsidR="00941A5E" w:rsidRPr="006E1A21" w14:paraId="79B17C91" w14:textId="77777777" w:rsidTr="00501159">
        <w:trPr>
          <w:trHeight w:val="971"/>
        </w:trPr>
        <w:tc>
          <w:tcPr>
            <w:tcW w:w="3887" w:type="dxa"/>
          </w:tcPr>
          <w:p w14:paraId="4523B28E" w14:textId="77777777" w:rsidR="00941A5E" w:rsidRPr="006E1A21" w:rsidRDefault="00941A5E" w:rsidP="006E1A2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21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Организатор</w:t>
            </w:r>
          </w:p>
        </w:tc>
        <w:tc>
          <w:tcPr>
            <w:tcW w:w="6909" w:type="dxa"/>
          </w:tcPr>
          <w:p w14:paraId="263B0522" w14:textId="57F4A298" w:rsidR="003B6D5F" w:rsidRPr="006E1A21" w:rsidRDefault="003B6D5F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Общероссийская физкультурно-спортивная общественная организация «Всероссийская федерация фиджитал спорта (функционально-цифрового спорта)» (далее – ВФФС)</w:t>
            </w:r>
          </w:p>
          <w:p w14:paraId="692607A8" w14:textId="77777777" w:rsidR="003B6D5F" w:rsidRPr="006E1A21" w:rsidRDefault="003B6D5F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5D10C" w14:textId="3A94A154" w:rsidR="00941A5E" w:rsidRPr="006E1A21" w:rsidRDefault="003E014E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Региональная физкультурно-спортивная общественная организация «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Федерация фиджитал спорта (функционально-цифрового спорта) </w:t>
            </w:r>
            <w:r w:rsidR="00E840DF"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города</w:t>
            </w:r>
            <w:r w:rsidR="00E840DF" w:rsidRPr="00DD49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DD4960" w:rsidRPr="00DD49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Н-</w:t>
            </w:r>
            <w:proofErr w:type="spellStart"/>
            <w:r w:rsidR="00DD4960" w:rsidRPr="00DD49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ск</w:t>
            </w:r>
            <w:proofErr w:type="spellEnd"/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01159" w:rsidRPr="006E1A21" w14:paraId="01981A47" w14:textId="77777777" w:rsidTr="00501159">
        <w:trPr>
          <w:trHeight w:val="318"/>
        </w:trPr>
        <w:tc>
          <w:tcPr>
            <w:tcW w:w="3887" w:type="dxa"/>
          </w:tcPr>
          <w:p w14:paraId="5AB17C81" w14:textId="188478D2" w:rsidR="00501159" w:rsidRPr="006E1A21" w:rsidRDefault="00501159" w:rsidP="006E1A21">
            <w:pPr>
              <w:spacing w:line="276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ГСК</w:t>
            </w:r>
          </w:p>
        </w:tc>
        <w:tc>
          <w:tcPr>
            <w:tcW w:w="6909" w:type="dxa"/>
          </w:tcPr>
          <w:p w14:paraId="66024EDB" w14:textId="4AD20D0C" w:rsidR="00501159" w:rsidRPr="006E1A21" w:rsidRDefault="00501159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Главная судейская коллегия Соревнования</w:t>
            </w:r>
          </w:p>
        </w:tc>
      </w:tr>
      <w:tr w:rsidR="00941A5E" w:rsidRPr="006E1A21" w14:paraId="44A7565C" w14:textId="77777777" w:rsidTr="00501159">
        <w:trPr>
          <w:trHeight w:val="68"/>
        </w:trPr>
        <w:tc>
          <w:tcPr>
            <w:tcW w:w="3887" w:type="dxa"/>
          </w:tcPr>
          <w:p w14:paraId="2904C442" w14:textId="53529F67" w:rsidR="00941A5E" w:rsidRPr="006E1A21" w:rsidRDefault="00BC70E4" w:rsidP="006E1A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Официальные лица соревно</w:t>
            </w:r>
            <w:r w:rsidR="005C45CC" w:rsidRPr="006E1A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аний</w:t>
            </w:r>
          </w:p>
        </w:tc>
        <w:tc>
          <w:tcPr>
            <w:tcW w:w="6909" w:type="dxa"/>
          </w:tcPr>
          <w:p w14:paraId="36E9DBF0" w14:textId="00616C8F" w:rsidR="00941A5E" w:rsidRPr="006E1A21" w:rsidRDefault="00BC70E4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Лица, уполномоченные </w:t>
            </w:r>
            <w:r w:rsidR="005C45CC" w:rsidRPr="006E1A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рганизаторами, для проведения соревнований (Организаторы, ГСК, Судьи, и т.д.)</w:t>
            </w:r>
          </w:p>
        </w:tc>
      </w:tr>
      <w:tr w:rsidR="00941A5E" w:rsidRPr="006E1A21" w14:paraId="40C82995" w14:textId="77777777" w:rsidTr="00501159">
        <w:trPr>
          <w:trHeight w:val="68"/>
        </w:trPr>
        <w:tc>
          <w:tcPr>
            <w:tcW w:w="3887" w:type="dxa"/>
          </w:tcPr>
          <w:p w14:paraId="62A8EEE5" w14:textId="77777777" w:rsidR="00941A5E" w:rsidRPr="006E1A21" w:rsidRDefault="00941A5E" w:rsidP="006E1A21">
            <w:pPr>
              <w:spacing w:line="276" w:lineRule="auto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Игрок/участник/спортсмен</w:t>
            </w:r>
          </w:p>
        </w:tc>
        <w:tc>
          <w:tcPr>
            <w:tcW w:w="6909" w:type="dxa"/>
          </w:tcPr>
          <w:p w14:paraId="05E1C17A" w14:textId="77777777" w:rsidR="00941A5E" w:rsidRPr="006E1A21" w:rsidRDefault="00E840DF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Физическое лицо, заявленное и допущенное для участия в Соревновании.</w:t>
            </w:r>
          </w:p>
        </w:tc>
      </w:tr>
      <w:tr w:rsidR="00941A5E" w:rsidRPr="006E1A21" w14:paraId="505F4501" w14:textId="77777777" w:rsidTr="00501159">
        <w:trPr>
          <w:trHeight w:val="68"/>
        </w:trPr>
        <w:tc>
          <w:tcPr>
            <w:tcW w:w="3887" w:type="dxa"/>
          </w:tcPr>
          <w:p w14:paraId="59EFFED0" w14:textId="77777777" w:rsidR="00941A5E" w:rsidRPr="006E1A21" w:rsidRDefault="00941A5E" w:rsidP="006E1A21">
            <w:pPr>
              <w:spacing w:line="276" w:lineRule="auto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Команда</w:t>
            </w:r>
          </w:p>
        </w:tc>
        <w:tc>
          <w:tcPr>
            <w:tcW w:w="6909" w:type="dxa"/>
          </w:tcPr>
          <w:p w14:paraId="670F488D" w14:textId="6DED730B" w:rsidR="00941A5E" w:rsidRPr="006E1A21" w:rsidRDefault="00E840DF" w:rsidP="00DC7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E014E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 спортсменов, подавший заявку на участие</w:t>
            </w:r>
            <w:r w:rsidR="00D7382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командной дисциплине </w:t>
            </w:r>
            <w:r w:rsidR="003E014E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</w:t>
            </w:r>
            <w:r w:rsidR="00D7382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E014E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4B74C8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допущенный для участия в Соревновании</w:t>
            </w:r>
          </w:p>
        </w:tc>
      </w:tr>
      <w:tr w:rsidR="00941A5E" w:rsidRPr="006E1A21" w14:paraId="1B3B1B2F" w14:textId="77777777" w:rsidTr="00501159">
        <w:trPr>
          <w:trHeight w:val="68"/>
        </w:trPr>
        <w:tc>
          <w:tcPr>
            <w:tcW w:w="3887" w:type="dxa"/>
          </w:tcPr>
          <w:p w14:paraId="29BE38A9" w14:textId="77777777" w:rsidR="00941A5E" w:rsidRPr="006E1A21" w:rsidRDefault="00941A5E" w:rsidP="006E1A2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E1A21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Матч</w:t>
            </w:r>
          </w:p>
        </w:tc>
        <w:tc>
          <w:tcPr>
            <w:tcW w:w="6909" w:type="dxa"/>
          </w:tcPr>
          <w:p w14:paraId="01906338" w14:textId="5091A6CF" w:rsidR="00941A5E" w:rsidRPr="006E1A21" w:rsidRDefault="00E840DF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014E" w:rsidRPr="006E1A21">
              <w:rPr>
                <w:rFonts w:ascii="Times New Roman" w:hAnsi="Times New Roman" w:cs="Times New Roman"/>
                <w:sz w:val="28"/>
                <w:szCs w:val="28"/>
              </w:rPr>
              <w:t>роводимое в рамках Соревнований состязание двух команд в течение отведённого соответствующими правилами времени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. Состоит из двух сегментов Цифровой сегмент (проводится в виде программы 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Counter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Strike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2)) и функциональный сегмент (проводится в виде программы </w:t>
            </w:r>
            <w:r w:rsidR="00B36839">
              <w:rPr>
                <w:rFonts w:ascii="Times New Roman" w:hAnsi="Times New Roman" w:cs="Times New Roman"/>
                <w:sz w:val="28"/>
                <w:szCs w:val="28"/>
              </w:rPr>
              <w:t>Лазерный бой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1A5E" w:rsidRPr="006E1A21" w14:paraId="32E78345" w14:textId="77777777" w:rsidTr="00501159">
        <w:trPr>
          <w:trHeight w:val="68"/>
        </w:trPr>
        <w:tc>
          <w:tcPr>
            <w:tcW w:w="3887" w:type="dxa"/>
          </w:tcPr>
          <w:p w14:paraId="458EAAA0" w14:textId="77777777" w:rsidR="00941A5E" w:rsidRPr="006E1A21" w:rsidRDefault="00941A5E" w:rsidP="006E1A21">
            <w:pPr>
              <w:spacing w:line="276" w:lineRule="auto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Никнейм</w:t>
            </w:r>
          </w:p>
        </w:tc>
        <w:tc>
          <w:tcPr>
            <w:tcW w:w="6909" w:type="dxa"/>
          </w:tcPr>
          <w:p w14:paraId="0D348539" w14:textId="77777777" w:rsidR="00941A5E" w:rsidRPr="006E1A21" w:rsidRDefault="00E840DF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014E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мя участника матча, которое используется в </w:t>
            </w:r>
            <w:r w:rsidR="0074749E" w:rsidRPr="006E1A21">
              <w:rPr>
                <w:rFonts w:ascii="Times New Roman" w:hAnsi="Times New Roman" w:cs="Times New Roman"/>
                <w:sz w:val="28"/>
                <w:szCs w:val="28"/>
              </w:rPr>
              <w:t>цифровой среде</w:t>
            </w:r>
            <w:r w:rsidR="003E014E" w:rsidRPr="006E1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1A5E" w:rsidRPr="006E1A21" w14:paraId="67E6EF6D" w14:textId="77777777" w:rsidTr="00501159">
        <w:trPr>
          <w:trHeight w:val="68"/>
        </w:trPr>
        <w:tc>
          <w:tcPr>
            <w:tcW w:w="3887" w:type="dxa"/>
          </w:tcPr>
          <w:p w14:paraId="76A3C44E" w14:textId="77777777" w:rsidR="00941A5E" w:rsidRPr="006E1A21" w:rsidRDefault="00941A5E" w:rsidP="006E1A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909" w:type="dxa"/>
          </w:tcPr>
          <w:p w14:paraId="03AEE72A" w14:textId="7F107B40" w:rsidR="00941A5E" w:rsidRPr="006E1A21" w:rsidRDefault="001132DC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 вида спорта фиджитал спорт (функционально-цифровой спорт)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 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документы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0837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утвержденные ГСК.</w:t>
            </w:r>
          </w:p>
        </w:tc>
      </w:tr>
      <w:tr w:rsidR="00941A5E" w:rsidRPr="006E1A21" w14:paraId="79150969" w14:textId="77777777" w:rsidTr="00501159">
        <w:trPr>
          <w:trHeight w:val="68"/>
        </w:trPr>
        <w:tc>
          <w:tcPr>
            <w:tcW w:w="3887" w:type="dxa"/>
          </w:tcPr>
          <w:p w14:paraId="5D6A9C4B" w14:textId="77777777" w:rsidR="00941A5E" w:rsidRPr="006E1A21" w:rsidRDefault="00941A5E" w:rsidP="006E1A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6909" w:type="dxa"/>
          </w:tcPr>
          <w:p w14:paraId="7FB6BCBE" w14:textId="77777777" w:rsidR="00DD4960" w:rsidRDefault="00DD4960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9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Наименование соревнования.</w:t>
            </w:r>
          </w:p>
          <w:p w14:paraId="5DFAC99A" w14:textId="06763408" w:rsidR="00941A5E" w:rsidRPr="006E1A21" w:rsidRDefault="00870087" w:rsidP="00DC7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Соревновани</w:t>
            </w:r>
            <w:r w:rsidR="00420E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включа</w:t>
            </w:r>
            <w:r w:rsidR="00420E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т в себя следующие дисциплины: «Двоеборье-тактическая стрельба» (вид программы –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Counter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Strike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="00B36839">
              <w:rPr>
                <w:rFonts w:ascii="Times New Roman" w:hAnsi="Times New Roman" w:cs="Times New Roman"/>
                <w:sz w:val="28"/>
                <w:szCs w:val="28"/>
              </w:rPr>
              <w:t>Лазерный бой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), «Ритм-симулятор» (вид программы –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2A93001" w14:textId="184D8E4A" w:rsidR="00740837" w:rsidRDefault="00740837" w:rsidP="006E1A21">
      <w:pPr>
        <w:pStyle w:val="a3"/>
        <w:spacing w:line="276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860A8" w14:textId="77777777" w:rsidR="00740837" w:rsidRDefault="007408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00ED0A" w14:textId="6A78389C" w:rsidR="00540F92" w:rsidRPr="006E1A21" w:rsidRDefault="00FD1F2F" w:rsidP="00266B52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2C92735F" w14:textId="27A286A8" w:rsidR="00290C17" w:rsidRPr="006E1A21" w:rsidRDefault="00540F92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Соревнование проводится в соответствии с</w:t>
      </w:r>
      <w:r w:rsidR="00FD1F2F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Положением,</w:t>
      </w:r>
      <w:r w:rsidR="00E94A2E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835672" w:rsidRPr="006E1A21">
        <w:rPr>
          <w:rFonts w:ascii="Times New Roman" w:hAnsi="Times New Roman" w:cs="Times New Roman"/>
          <w:sz w:val="28"/>
          <w:szCs w:val="28"/>
        </w:rPr>
        <w:t xml:space="preserve">Регламентом, </w:t>
      </w:r>
      <w:r w:rsidRPr="006E1A21">
        <w:rPr>
          <w:rFonts w:ascii="Times New Roman" w:hAnsi="Times New Roman" w:cs="Times New Roman"/>
          <w:sz w:val="28"/>
          <w:szCs w:val="28"/>
        </w:rPr>
        <w:t xml:space="preserve">Техническими правилами, </w:t>
      </w:r>
      <w:r w:rsidR="00D12639" w:rsidRPr="006E1A21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7A737B">
        <w:rPr>
          <w:rFonts w:ascii="Times New Roman" w:hAnsi="Times New Roman" w:cs="Times New Roman"/>
          <w:sz w:val="28"/>
          <w:szCs w:val="28"/>
        </w:rPr>
        <w:t>вида спорта</w:t>
      </w:r>
      <w:r w:rsidR="00D12639" w:rsidRPr="006E1A21">
        <w:rPr>
          <w:rFonts w:ascii="Times New Roman" w:hAnsi="Times New Roman" w:cs="Times New Roman"/>
          <w:sz w:val="28"/>
          <w:szCs w:val="28"/>
        </w:rPr>
        <w:t xml:space="preserve">, </w:t>
      </w:r>
      <w:r w:rsidRPr="006E1A21">
        <w:rPr>
          <w:rFonts w:ascii="Times New Roman" w:hAnsi="Times New Roman" w:cs="Times New Roman"/>
          <w:sz w:val="28"/>
          <w:szCs w:val="28"/>
        </w:rPr>
        <w:t>и другими Нормативными документами</w:t>
      </w:r>
      <w:r w:rsidR="00740837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960DC15" w14:textId="0B72FD17" w:rsidR="008B4063" w:rsidRPr="006E1A21" w:rsidRDefault="003B6D5F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4960">
        <w:rPr>
          <w:rFonts w:ascii="Times New Roman" w:hAnsi="Times New Roman" w:cs="Times New Roman"/>
          <w:sz w:val="28"/>
          <w:szCs w:val="28"/>
        </w:rPr>
        <w:t xml:space="preserve">Организатором соревнований является Общероссийская физкультурно-спортивная общественная организация «Всероссийская федерация фиджитал спорта (функционально-цифрового спорта) совместно с </w:t>
      </w:r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>Региональн</w:t>
      </w:r>
      <w:r w:rsidR="007B38C1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="001855FE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>физкультурно-спортивн</w:t>
      </w:r>
      <w:r w:rsidR="007B38C1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общественн</w:t>
      </w:r>
      <w:r w:rsidR="007B38C1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организаци</w:t>
      </w:r>
      <w:r w:rsidR="007B38C1">
        <w:rPr>
          <w:rFonts w:ascii="Times New Roman" w:hAnsi="Times New Roman" w:cs="Times New Roman"/>
          <w:sz w:val="28"/>
          <w:szCs w:val="28"/>
          <w:highlight w:val="yellow"/>
        </w:rPr>
        <w:t>ей</w:t>
      </w:r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«Федерация фиджитал спорта (функционально-цифрового спорта) </w:t>
      </w:r>
      <w:r w:rsidR="00743C5D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города </w:t>
      </w:r>
      <w:r w:rsidR="00DD4960">
        <w:rPr>
          <w:rFonts w:ascii="Times New Roman" w:hAnsi="Times New Roman" w:cs="Times New Roman"/>
          <w:sz w:val="28"/>
          <w:szCs w:val="28"/>
          <w:highlight w:val="yellow"/>
        </w:rPr>
        <w:t>Н-</w:t>
      </w:r>
      <w:proofErr w:type="spellStart"/>
      <w:r w:rsidR="00DD4960">
        <w:rPr>
          <w:rFonts w:ascii="Times New Roman" w:hAnsi="Times New Roman" w:cs="Times New Roman"/>
          <w:sz w:val="28"/>
          <w:szCs w:val="28"/>
          <w:highlight w:val="yellow"/>
        </w:rPr>
        <w:t>ск</w:t>
      </w:r>
      <w:proofErr w:type="spellEnd"/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3E7B990" w14:textId="55135E37" w:rsidR="00010A20" w:rsidRPr="006E1A21" w:rsidRDefault="00010A20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Общую организацию судейства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0554D" w:rsidRPr="006E1A21">
        <w:rPr>
          <w:rFonts w:ascii="Times New Roman" w:hAnsi="Times New Roman" w:cs="Times New Roman"/>
          <w:sz w:val="28"/>
          <w:szCs w:val="28"/>
        </w:rPr>
        <w:t>Главная судейская коллегия</w:t>
      </w:r>
      <w:r w:rsidR="001132DC" w:rsidRPr="006E1A21">
        <w:rPr>
          <w:rFonts w:ascii="Times New Roman" w:hAnsi="Times New Roman" w:cs="Times New Roman"/>
          <w:sz w:val="28"/>
          <w:szCs w:val="28"/>
        </w:rPr>
        <w:t xml:space="preserve"> (далее – ГСК)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6C265" w14:textId="03A7FDA4" w:rsidR="00010A20" w:rsidRPr="006E1A21" w:rsidRDefault="00010A20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Решение Организатора и (или)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исполнения всеми участниками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а также официальными лицами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1C8AEA" w14:textId="6E58A7C2" w:rsidR="00010A20" w:rsidRPr="006E1A21" w:rsidRDefault="00010A20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Для обращения к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используется электронная почта</w:t>
      </w:r>
      <w:r w:rsidR="006C609A" w:rsidRPr="006E1A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@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="006C609A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 xml:space="preserve">В теме письма </w:t>
      </w:r>
      <w:r w:rsidR="001855FE" w:rsidRPr="006E1A21">
        <w:rPr>
          <w:rFonts w:ascii="Times New Roman" w:hAnsi="Times New Roman" w:cs="Times New Roman"/>
          <w:sz w:val="28"/>
          <w:szCs w:val="28"/>
        </w:rPr>
        <w:t>необходимо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902D96">
        <w:rPr>
          <w:rFonts w:ascii="Times New Roman" w:hAnsi="Times New Roman" w:cs="Times New Roman"/>
          <w:sz w:val="28"/>
          <w:szCs w:val="28"/>
          <w:highlight w:val="yellow"/>
        </w:rPr>
        <w:t>Организаторам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DD4960">
        <w:rPr>
          <w:rFonts w:ascii="Times New Roman" w:hAnsi="Times New Roman" w:cs="Times New Roman"/>
          <w:sz w:val="28"/>
          <w:szCs w:val="28"/>
          <w:highlight w:val="yellow"/>
        </w:rPr>
        <w:t>Наименование соревнования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14:paraId="1909EDE7" w14:textId="72DA05DF" w:rsidR="00A73EC4" w:rsidRPr="006E1A21" w:rsidRDefault="00A73EC4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Для обращения в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используется электронная почта </w:t>
      </w:r>
      <w:hyperlink r:id="rId6" w:history="1"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@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Pr="006E1A21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В теме письма н</w:t>
      </w:r>
      <w:r w:rsidR="001855FE" w:rsidRPr="006E1A21">
        <w:rPr>
          <w:rFonts w:ascii="Times New Roman" w:hAnsi="Times New Roman" w:cs="Times New Roman"/>
          <w:sz w:val="28"/>
          <w:szCs w:val="28"/>
        </w:rPr>
        <w:t>еобходимо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«В </w:t>
      </w:r>
      <w:r w:rsidR="00B0554D" w:rsidRPr="006E1A21">
        <w:rPr>
          <w:rFonts w:ascii="Times New Roman" w:hAnsi="Times New Roman" w:cs="Times New Roman"/>
          <w:sz w:val="28"/>
          <w:szCs w:val="28"/>
          <w:highlight w:val="yellow"/>
        </w:rPr>
        <w:t>ГСК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DD4960">
        <w:rPr>
          <w:rFonts w:ascii="Times New Roman" w:hAnsi="Times New Roman" w:cs="Times New Roman"/>
          <w:sz w:val="28"/>
          <w:szCs w:val="28"/>
          <w:highlight w:val="yellow"/>
        </w:rPr>
        <w:t>Наименование соревнования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14:paraId="2CF887EB" w14:textId="65CB74E1" w:rsidR="00540F92" w:rsidRPr="006E1A21" w:rsidRDefault="00540F92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Все участники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тренеры, официальные лица команд, административно-технический персонал участников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должностные лица, а также судьи, и иные лица, задействованные в организации и проведении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обязаны знать и выполнять Нормативные документы</w:t>
      </w:r>
      <w:r w:rsidR="00E93D01" w:rsidRPr="006E1A2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7A737B">
        <w:rPr>
          <w:rFonts w:ascii="Times New Roman" w:hAnsi="Times New Roman" w:cs="Times New Roman"/>
          <w:sz w:val="28"/>
          <w:szCs w:val="28"/>
        </w:rPr>
        <w:t>я.</w:t>
      </w:r>
    </w:p>
    <w:p w14:paraId="55830368" w14:textId="62C5139B" w:rsidR="00540F92" w:rsidRPr="006E1A21" w:rsidRDefault="00F11B44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Имена, фамилии, фото и видеоматериалы с изображением участников и (или) представителей, связанные с участием в Соревновани</w:t>
      </w:r>
      <w:r w:rsidR="007A737B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, а также интервью и иные материалы, могут быть использованы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рганизаторами для выполнения обязательств по проведению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или в иных целях, не противоречащих законодательству Российской Федерации.</w:t>
      </w:r>
    </w:p>
    <w:p w14:paraId="380F2C9B" w14:textId="298B8FCB" w:rsidR="00153F02" w:rsidRPr="006E1A21" w:rsidRDefault="00153F02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Участникам и иным официальным лицам, задействованным в проведении Соревнования, запрещается участвовать в азартных играх в букмекерских конторах путем заключения пари на официальные спортивные Соревнования,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14:paraId="4AD8A776" w14:textId="62835475" w:rsidR="00290C17" w:rsidRPr="006E1A21" w:rsidRDefault="00F006ED" w:rsidP="00FE16C0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Организаторы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судьи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официальные лица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Соревновани</w:t>
      </w:r>
      <w:r w:rsidR="007A737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не допускаются до участия в Соревновани</w:t>
      </w:r>
      <w:r w:rsidR="007A737B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F70B57" w14:textId="77777777" w:rsidR="00770762" w:rsidRPr="006E1A21" w:rsidRDefault="00770762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49D4589" w14:textId="3A3A9D58" w:rsidR="008B4063" w:rsidRPr="006E1A21" w:rsidRDefault="00FD1F2F" w:rsidP="0009063B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ОРГАНИЗАТОРОВ СОРЕВНОВАНИ</w:t>
      </w:r>
      <w:r w:rsidR="004B3EF8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08199A5" w14:textId="71081C05" w:rsidR="008B4063" w:rsidRPr="006E1A21" w:rsidRDefault="008B4063" w:rsidP="0009063B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Организаторы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не несут ответственности за технические сбои программ и аппаратных средств, принадлежащих третьим лицам, в том числе игровых серверов и (или) турнирных сервисов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721924B" w14:textId="25A2FB18" w:rsidR="00BF2B6A" w:rsidRPr="006E1A21" w:rsidRDefault="00BF2B6A" w:rsidP="0009063B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:</w:t>
      </w:r>
    </w:p>
    <w:p w14:paraId="2DF5F34E" w14:textId="365777AC" w:rsidR="001855FE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деятельность по организации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398042C8" w14:textId="2C20A172" w:rsidR="00501159" w:rsidRPr="006E1A21" w:rsidRDefault="00501159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формирование ГСК Соревновани</w:t>
      </w:r>
      <w:r w:rsidR="004B3EF8">
        <w:rPr>
          <w:rFonts w:ascii="Times New Roman" w:hAnsi="Times New Roman" w:cs="Times New Roman"/>
          <w:sz w:val="28"/>
          <w:szCs w:val="28"/>
        </w:rPr>
        <w:t>я.</w:t>
      </w:r>
    </w:p>
    <w:p w14:paraId="4F83C9AE" w14:textId="62F2E99D" w:rsidR="001855FE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Определять условия допуска участников к Соревновани</w:t>
      </w:r>
      <w:r w:rsidR="004B3EF8">
        <w:rPr>
          <w:rFonts w:ascii="Times New Roman" w:hAnsi="Times New Roman" w:cs="Times New Roman"/>
          <w:sz w:val="28"/>
          <w:szCs w:val="28"/>
        </w:rPr>
        <w:t>ю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DDD09F5" w14:textId="77777777" w:rsidR="001855FE" w:rsidRPr="006E1A21" w:rsidRDefault="008E7BBC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допуск участников по результатам проверки полноты и корректности заполнения заявок.</w:t>
      </w:r>
    </w:p>
    <w:p w14:paraId="73D3A523" w14:textId="6E1EE1FD" w:rsidR="001855FE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меры по противодействию противоправному влиянию на результаты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32535" w14:textId="32C6B859" w:rsidR="001855FE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Обеспечить соблюдение установленных действующим законодательством Российской Федерации норм в отношении медицинского и антидопингового обеспечения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1670E89" w14:textId="2035AE95" w:rsidR="001855FE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регистрацию результатов матчей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19A58506" w14:textId="5B66D63E" w:rsidR="001855FE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регистрацию итогов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DECF657" w14:textId="547A0F82" w:rsidR="001855FE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организацию судейства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6B36C88" w14:textId="72E642A8" w:rsidR="00010A20" w:rsidRPr="006E1A21" w:rsidRDefault="00BF2B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Определять список судей и иных официальных лиц для обслуживания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73E7ADC" w14:textId="1C80E91C" w:rsidR="00F006ED" w:rsidRPr="006E1A21" w:rsidRDefault="00F006ED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иные обязанности по организации и проведению Соревнования в соответствии с действующим законодательством Российской Федерации, настоящим регламентом.</w:t>
      </w:r>
    </w:p>
    <w:p w14:paraId="4B413EAE" w14:textId="3057092B" w:rsidR="00501159" w:rsidRPr="006E1A21" w:rsidRDefault="00501159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Передавать права и обязанности в рамках своей деятельности третьим лицам</w:t>
      </w:r>
      <w:r w:rsidR="004B3EF8">
        <w:rPr>
          <w:rFonts w:ascii="Times New Roman" w:hAnsi="Times New Roman" w:cs="Times New Roman"/>
          <w:sz w:val="28"/>
          <w:szCs w:val="28"/>
        </w:rPr>
        <w:t>.</w:t>
      </w:r>
    </w:p>
    <w:p w14:paraId="77060456" w14:textId="4CCAC97C" w:rsidR="0028616A" w:rsidRPr="006E1A21" w:rsidRDefault="0028616A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Проведение брифинга с участниками перед началом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65622919" w14:textId="2E492BC8" w:rsidR="00F006ED" w:rsidRPr="006E1A21" w:rsidRDefault="00F006ED" w:rsidP="0009063B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Соревнования:</w:t>
      </w:r>
    </w:p>
    <w:p w14:paraId="157F6D34" w14:textId="174E6B5E" w:rsidR="00F006ED" w:rsidRPr="006E1A21" w:rsidRDefault="00F006ED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Утверждать Регламент, Технические правила и иные Нормативные документы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регулирующие условия и порядок организации и проведения Соревнования, определяющие правила и обязанности участников Соревнования.</w:t>
      </w:r>
    </w:p>
    <w:p w14:paraId="7B0CB919" w14:textId="28CB43A8" w:rsidR="00F006ED" w:rsidRPr="006E1A21" w:rsidRDefault="00F006ED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Толковать и разъяснять, в случае необходимости, нормы регламента и Иных нормативных документов Соревнования, а также разрешать путем толкования и разъяснения нормы Регламента и иных Нормативных документов соревнования любого рода спорные ситуации, возникающие в связи с неоднозначным толкованием тех </w:t>
      </w:r>
      <w:r w:rsidRPr="006E1A21">
        <w:rPr>
          <w:rFonts w:ascii="Times New Roman" w:hAnsi="Times New Roman" w:cs="Times New Roman"/>
          <w:sz w:val="28"/>
          <w:szCs w:val="28"/>
        </w:rPr>
        <w:lastRenderedPageBreak/>
        <w:t>или иных положений регламента и иных Нормативных документов Соревнования.</w:t>
      </w:r>
    </w:p>
    <w:p w14:paraId="04D0B004" w14:textId="06E6D861" w:rsidR="00F006ED" w:rsidRPr="006E1A21" w:rsidRDefault="005C45CC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</w:t>
      </w:r>
      <w:r w:rsidR="00F006ED" w:rsidRPr="006E1A21">
        <w:rPr>
          <w:rFonts w:ascii="Times New Roman" w:hAnsi="Times New Roman" w:cs="Times New Roman"/>
          <w:sz w:val="28"/>
          <w:szCs w:val="28"/>
        </w:rPr>
        <w:t>свещать Соревнование посредством трансляции изображения и/или звука любыми способами и (или) с помощью любых технологий, а также посредством осуществления записи указанной трансляции и (или) фотосъемки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="00F006ED" w:rsidRPr="006E1A21">
        <w:rPr>
          <w:rFonts w:ascii="Times New Roman" w:hAnsi="Times New Roman" w:cs="Times New Roman"/>
          <w:sz w:val="28"/>
          <w:szCs w:val="28"/>
        </w:rPr>
        <w:t>;</w:t>
      </w:r>
    </w:p>
    <w:p w14:paraId="0F90853C" w14:textId="53BD8B6A" w:rsidR="00F006ED" w:rsidRPr="006E1A21" w:rsidRDefault="005C45CC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</w:t>
      </w:r>
      <w:r w:rsidR="00F006ED" w:rsidRPr="006E1A21">
        <w:rPr>
          <w:rFonts w:ascii="Times New Roman" w:hAnsi="Times New Roman" w:cs="Times New Roman"/>
          <w:sz w:val="28"/>
          <w:szCs w:val="28"/>
        </w:rPr>
        <w:t>спользовать в рекламных и коммерческих целях названия, логотип и иные официальные обозначения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="00F006ED" w:rsidRPr="006E1A21">
        <w:rPr>
          <w:rFonts w:ascii="Times New Roman" w:hAnsi="Times New Roman" w:cs="Times New Roman"/>
          <w:sz w:val="28"/>
          <w:szCs w:val="28"/>
        </w:rPr>
        <w:t xml:space="preserve"> (Символика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="00F006ED" w:rsidRPr="006E1A21">
        <w:rPr>
          <w:rFonts w:ascii="Times New Roman" w:hAnsi="Times New Roman" w:cs="Times New Roman"/>
          <w:sz w:val="28"/>
          <w:szCs w:val="28"/>
        </w:rPr>
        <w:t>);</w:t>
      </w:r>
    </w:p>
    <w:p w14:paraId="36540858" w14:textId="54BDC361" w:rsidR="00F006ED" w:rsidRPr="006E1A21" w:rsidRDefault="005C45CC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</w:t>
      </w:r>
      <w:r w:rsidR="00F006ED" w:rsidRPr="006E1A21">
        <w:rPr>
          <w:rFonts w:ascii="Times New Roman" w:hAnsi="Times New Roman" w:cs="Times New Roman"/>
          <w:sz w:val="28"/>
          <w:szCs w:val="28"/>
        </w:rPr>
        <w:t xml:space="preserve">существлять иные права, необходимые для организации и проведения Соревнования на высоком спортивном, организационном и медийном уровне, прямо не предусмотренные Регламентом, не противоречащие </w:t>
      </w:r>
      <w:r w:rsidR="005058E0">
        <w:rPr>
          <w:rFonts w:ascii="Times New Roman" w:hAnsi="Times New Roman" w:cs="Times New Roman"/>
          <w:sz w:val="28"/>
          <w:szCs w:val="28"/>
        </w:rPr>
        <w:t>Нормативным документам соревнования.</w:t>
      </w:r>
    </w:p>
    <w:p w14:paraId="09D6FF60" w14:textId="59CFEC26" w:rsidR="00BC70E4" w:rsidRPr="006E1A21" w:rsidRDefault="005C45CC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</w:t>
      </w:r>
      <w:r w:rsidR="00BC70E4" w:rsidRPr="006E1A21">
        <w:rPr>
          <w:rFonts w:ascii="Times New Roman" w:hAnsi="Times New Roman" w:cs="Times New Roman"/>
          <w:sz w:val="28"/>
          <w:szCs w:val="28"/>
        </w:rPr>
        <w:t>спользовать имена, фамилии и другие данные, фото- и видеоматериалы с изображением участников и (или) представителей, тренеров,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 а также интервью и иные материалы, для выполнения обязательств по проведению Соревновани</w:t>
      </w:r>
      <w:r w:rsidR="004B3EF8">
        <w:rPr>
          <w:rFonts w:ascii="Times New Roman" w:hAnsi="Times New Roman" w:cs="Times New Roman"/>
          <w:sz w:val="28"/>
          <w:szCs w:val="28"/>
        </w:rPr>
        <w:t>я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 или в иных целях, не противоречащих законодательству Российской Федерации.</w:t>
      </w:r>
    </w:p>
    <w:p w14:paraId="5D69D754" w14:textId="0FA4F392" w:rsidR="00F006ED" w:rsidRPr="006E1A21" w:rsidRDefault="00F006ED" w:rsidP="0009063B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Организаторы сохраняют за собой право использовать на своих ресурсах официальные названия Субъектов Российской Федерации, сборные команды которых принимают участие в Соревновани</w:t>
      </w:r>
      <w:r w:rsidR="004B3EF8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25662271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0B98B34" w14:textId="0A3468A2" w:rsidR="00B0554D" w:rsidRPr="006E1A21" w:rsidRDefault="00FD1F2F" w:rsidP="004B3EF8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СОРЕВНОВАНИЙ</w:t>
      </w:r>
    </w:p>
    <w:p w14:paraId="74CE8E13" w14:textId="76C3AAD5" w:rsidR="0082601B" w:rsidRDefault="0082601B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361191">
        <w:rPr>
          <w:rFonts w:ascii="Times New Roman" w:hAnsi="Times New Roman" w:cs="Times New Roman"/>
          <w:sz w:val="28"/>
          <w:szCs w:val="28"/>
        </w:rPr>
        <w:t>В соревновании принимают участие спортсмены или команды, допущенные к участию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191">
        <w:rPr>
          <w:rFonts w:ascii="Times New Roman" w:hAnsi="Times New Roman" w:cs="Times New Roman"/>
          <w:sz w:val="28"/>
          <w:szCs w:val="28"/>
        </w:rPr>
        <w:t xml:space="preserve"> на основании направленной заявки, составленной в соответствии с требованиями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1191">
        <w:rPr>
          <w:rFonts w:ascii="Times New Roman" w:hAnsi="Times New Roman" w:cs="Times New Roman"/>
          <w:sz w:val="28"/>
          <w:szCs w:val="28"/>
        </w:rPr>
        <w:t xml:space="preserve"> о </w:t>
      </w:r>
      <w:bookmarkStart w:id="0" w:name="_Hlk190892002"/>
      <w:r w:rsidR="00D42FFE">
        <w:rPr>
          <w:rFonts w:ascii="Times New Roman" w:hAnsi="Times New Roman" w:cs="Times New Roman"/>
          <w:sz w:val="28"/>
          <w:szCs w:val="28"/>
        </w:rPr>
        <w:t>Соревновании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0041493B" w14:textId="7A68D0FC" w:rsidR="002835F7" w:rsidRPr="006E1A21" w:rsidRDefault="002835F7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Участники, когда-либо получавшие блокировку от издателя и /или производителя видеоигры, уличенные в мошенничестве, в т.ч. за использование запрещённых программ, имеющие репутацию, которая может отрицательно сказываться на общественном восприятии Соревнования, могут быть не допущены к участию, либо отстранены/дисквалифицированы без права подачи </w:t>
      </w:r>
      <w:r w:rsidR="005C45CC" w:rsidRPr="006E1A21">
        <w:rPr>
          <w:rFonts w:ascii="Times New Roman" w:hAnsi="Times New Roman" w:cs="Times New Roman"/>
          <w:sz w:val="28"/>
          <w:szCs w:val="28"/>
        </w:rPr>
        <w:t>апелляции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391DF859" w14:textId="471DBEA0" w:rsidR="00C30C48" w:rsidRPr="006E1A21" w:rsidRDefault="00C30C48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Участники, предоставившие Организатору и официальным лицам Соревнования любую информацию, несут ответственность за достоверность такой информации. Предоставление недостоверной информации влечет применение спортивных санкций.</w:t>
      </w:r>
    </w:p>
    <w:p w14:paraId="7EF46E56" w14:textId="5A39EABB" w:rsidR="006A1F7A" w:rsidRPr="006E1A21" w:rsidRDefault="006A1F7A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язык </w:t>
      </w:r>
      <w:r w:rsidR="00CD4398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>оревновани</w:t>
      </w:r>
      <w:r w:rsidR="00CD439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– русский.</w:t>
      </w:r>
    </w:p>
    <w:p w14:paraId="348188C1" w14:textId="029F1007" w:rsidR="00BC70E4" w:rsidRPr="006E1A21" w:rsidRDefault="00BC70E4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Соревновани</w:t>
      </w:r>
      <w:r w:rsidR="00CD4398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могут принимать участие как мужчины, так и женщины.</w:t>
      </w:r>
    </w:p>
    <w:p w14:paraId="5CBFA305" w14:textId="2FF2B86F" w:rsidR="006A1F7A" w:rsidRPr="006E1A21" w:rsidRDefault="006A1F7A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Минимальный возраст участников </w:t>
      </w:r>
      <w:r w:rsidR="00CD4398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>оревнований – 16 лет. Возраст устанавливается на день начала проведения Соревнован</w:t>
      </w:r>
      <w:r w:rsidR="00CD4398">
        <w:rPr>
          <w:rFonts w:ascii="Times New Roman" w:hAnsi="Times New Roman" w:cs="Times New Roman"/>
          <w:sz w:val="28"/>
          <w:szCs w:val="28"/>
        </w:rPr>
        <w:t>ия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DCD397C" w14:textId="0CB8E7E3" w:rsidR="00B0554D" w:rsidRPr="006E1A21" w:rsidRDefault="00C30C48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Права участников соревновани</w:t>
      </w:r>
      <w:r w:rsidR="00CD439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:</w:t>
      </w:r>
    </w:p>
    <w:p w14:paraId="55232B01" w14:textId="24DA5B43" w:rsidR="00C30C48" w:rsidRPr="006E1A21" w:rsidRDefault="00C30C4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Б</w:t>
      </w:r>
      <w:r w:rsidR="00B0554D" w:rsidRPr="006E1A21">
        <w:rPr>
          <w:rFonts w:ascii="Times New Roman" w:hAnsi="Times New Roman" w:cs="Times New Roman"/>
          <w:sz w:val="28"/>
          <w:szCs w:val="28"/>
        </w:rPr>
        <w:t xml:space="preserve">ыть оцененными корректно, честно и в соответствии с </w:t>
      </w:r>
      <w:bookmarkStart w:id="1" w:name="_Hlk190892141"/>
      <w:r w:rsidR="00CD4398">
        <w:rPr>
          <w:rFonts w:ascii="Times New Roman" w:hAnsi="Times New Roman" w:cs="Times New Roman"/>
          <w:sz w:val="28"/>
          <w:szCs w:val="28"/>
        </w:rPr>
        <w:t>Нормативными документами Соревнования</w:t>
      </w:r>
      <w:bookmarkEnd w:id="1"/>
      <w:r w:rsidR="00B0554D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135A0DA" w14:textId="1783DAAC" w:rsidR="00C30C48" w:rsidRPr="006E1A21" w:rsidRDefault="00B0554D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Получать через представителя команды полные результаты, полученные на Соревновани</w:t>
      </w:r>
      <w:r w:rsidR="00E51F56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1689CB8" w14:textId="2EF79F83" w:rsidR="00B0554D" w:rsidRPr="006E1A21" w:rsidRDefault="00B0554D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51F56">
        <w:rPr>
          <w:rFonts w:ascii="Times New Roman" w:hAnsi="Times New Roman" w:cs="Times New Roman"/>
          <w:sz w:val="28"/>
          <w:szCs w:val="28"/>
        </w:rPr>
        <w:t>тренера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команды или Капитана.</w:t>
      </w:r>
    </w:p>
    <w:p w14:paraId="7104DC13" w14:textId="77777777" w:rsidR="006E16CE" w:rsidRPr="006E1A21" w:rsidRDefault="00D251AC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Обязанности участников Соревнований:</w:t>
      </w:r>
    </w:p>
    <w:p w14:paraId="627BB644" w14:textId="77777777" w:rsidR="00C30C48" w:rsidRPr="006E1A21" w:rsidRDefault="00F116BA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Знать и исполнять предписания Нормативных документов, а также</w:t>
      </w:r>
    </w:p>
    <w:p w14:paraId="3F0C482A" w14:textId="77777777" w:rsidR="00C30C48" w:rsidRPr="006E1A21" w:rsidRDefault="00F116BA" w:rsidP="00176851">
      <w:pPr>
        <w:pStyle w:val="a3"/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требования Организатора.</w:t>
      </w:r>
    </w:p>
    <w:p w14:paraId="55393797" w14:textId="2113BC45" w:rsidR="00916208" w:rsidRPr="006E1A21" w:rsidRDefault="00C30C4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Общаться</w:t>
      </w:r>
      <w:r w:rsidR="00916208" w:rsidRPr="006E1A21">
        <w:rPr>
          <w:rFonts w:ascii="Times New Roman" w:hAnsi="Times New Roman" w:cs="Times New Roman"/>
          <w:sz w:val="28"/>
          <w:szCs w:val="28"/>
        </w:rPr>
        <w:t xml:space="preserve"> с официальными лицами Соревновани</w:t>
      </w:r>
      <w:r w:rsidR="00E51F56">
        <w:rPr>
          <w:rFonts w:ascii="Times New Roman" w:hAnsi="Times New Roman" w:cs="Times New Roman"/>
          <w:sz w:val="28"/>
          <w:szCs w:val="28"/>
        </w:rPr>
        <w:t>я</w:t>
      </w:r>
      <w:r w:rsidR="00916208" w:rsidRPr="006E1A21">
        <w:rPr>
          <w:rFonts w:ascii="Times New Roman" w:hAnsi="Times New Roman" w:cs="Times New Roman"/>
          <w:sz w:val="28"/>
          <w:szCs w:val="28"/>
        </w:rPr>
        <w:t xml:space="preserve"> и другими участниками Соревновани</w:t>
      </w:r>
      <w:r w:rsidR="00E51F56">
        <w:rPr>
          <w:rFonts w:ascii="Times New Roman" w:hAnsi="Times New Roman" w:cs="Times New Roman"/>
          <w:sz w:val="28"/>
          <w:szCs w:val="28"/>
        </w:rPr>
        <w:t>я</w:t>
      </w:r>
      <w:r w:rsidR="00916208" w:rsidRPr="006E1A21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14:paraId="49B98918" w14:textId="37544A62" w:rsidR="0028616A" w:rsidRPr="006E1A21" w:rsidRDefault="0028616A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Общение с судьями и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рганизаторами от лица команды, а также подачу обращений, протестов и апелляции производит капитан команды либо тренер.</w:t>
      </w:r>
    </w:p>
    <w:p w14:paraId="0F168EE0" w14:textId="77777777" w:rsidR="00C30C48" w:rsidRPr="006E1A21" w:rsidRDefault="00C30C4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Соблюдать</w:t>
      </w:r>
      <w:r w:rsidR="00F116BA" w:rsidRPr="006E1A21">
        <w:rPr>
          <w:rFonts w:ascii="Times New Roman" w:hAnsi="Times New Roman" w:cs="Times New Roman"/>
          <w:sz w:val="28"/>
          <w:szCs w:val="28"/>
        </w:rPr>
        <w:t xml:space="preserve"> режим конфиденциальности при общении с Организатором и официальными лицами Соревнования. В частности, вся информация, переданная указанным лицам или полученная от них в рамках подачи и рассмотрения заявлений, жалоб, протестов или обращений, является конфиденциальной и не может быть опубликована без разрешения Организатора. В случае нарушения обязательств по соблюдению конфиденциальности при общении с Организатором и официальными лицами Соревнования, в т.ч. опубликования текстов, написанных в рамках подачи заявлений, жалоб, протестов или обращениях в техническую поддержку без разрешения Организатора, это влечет применение к нарушителю спортивных санкций, предусмотренных Нормативными документами, вплоть до Дисквалификации.</w:t>
      </w:r>
    </w:p>
    <w:p w14:paraId="6F73D3E1" w14:textId="142AAA94" w:rsidR="00C30C48" w:rsidRPr="006E1A21" w:rsidRDefault="0091620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Немедленно информировать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о любых проблемах, который могут привести к невозможности участия в Соревновани</w:t>
      </w:r>
      <w:r w:rsidR="001D4AB6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>, включая утерю доступа к аккаунт</w:t>
      </w:r>
      <w:r w:rsidR="0057798D" w:rsidRPr="006E1A21">
        <w:rPr>
          <w:rFonts w:ascii="Times New Roman" w:hAnsi="Times New Roman" w:cs="Times New Roman"/>
          <w:sz w:val="28"/>
          <w:szCs w:val="28"/>
        </w:rPr>
        <w:t>у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74749E" w:rsidRPr="006E1A21">
        <w:rPr>
          <w:rFonts w:ascii="Times New Roman" w:hAnsi="Times New Roman" w:cs="Times New Roman"/>
          <w:sz w:val="28"/>
          <w:szCs w:val="28"/>
        </w:rPr>
        <w:t xml:space="preserve">в цифровой среде </w:t>
      </w:r>
      <w:r w:rsidRPr="006E1A21">
        <w:rPr>
          <w:rFonts w:ascii="Times New Roman" w:hAnsi="Times New Roman" w:cs="Times New Roman"/>
          <w:sz w:val="28"/>
          <w:szCs w:val="28"/>
        </w:rPr>
        <w:t xml:space="preserve">и </w:t>
      </w:r>
      <w:r w:rsidR="006A1F7A" w:rsidRPr="006E1A21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6E1A21">
        <w:rPr>
          <w:rFonts w:ascii="Times New Roman" w:hAnsi="Times New Roman" w:cs="Times New Roman"/>
          <w:sz w:val="28"/>
          <w:szCs w:val="28"/>
        </w:rPr>
        <w:t>форс-мажорные обстоятельства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9945AE5" w14:textId="159C20BA" w:rsidR="00C30C48" w:rsidRPr="006E1A21" w:rsidRDefault="00C30C4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</w:t>
      </w:r>
      <w:r w:rsidR="00F116BA" w:rsidRPr="006E1A21">
        <w:rPr>
          <w:rFonts w:ascii="Times New Roman" w:hAnsi="Times New Roman" w:cs="Times New Roman"/>
          <w:sz w:val="28"/>
          <w:szCs w:val="28"/>
        </w:rPr>
        <w:t>ридерживаться общепринятых норм поведения, проявлять уважительное отношение к официальным лицам Соревнования, зрителям, представителям прессы, а также к другим участникам Соревнования.</w:t>
      </w:r>
    </w:p>
    <w:p w14:paraId="27EF0F23" w14:textId="43DEAB7C" w:rsidR="0028616A" w:rsidRPr="006E1A21" w:rsidRDefault="0028616A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Присутствовать при заполнении стартового протокола, оформляемого в порядке, установленном Нормативными документами, и, при необходимости, подписывать его и сообщать необходимые сведения;</w:t>
      </w:r>
    </w:p>
    <w:p w14:paraId="4474225F" w14:textId="25C35874" w:rsidR="0028616A" w:rsidRPr="006E1A21" w:rsidRDefault="0028616A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Подписывать все необходимые послематчевые документы и протоколы, и не покидать площадку и/или специальную отведенную зону до момента завершения процедуры.</w:t>
      </w:r>
    </w:p>
    <w:p w14:paraId="5E9DF571" w14:textId="77F3521D" w:rsidR="0028616A" w:rsidRPr="006E1A21" w:rsidRDefault="0028616A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Строго соблюдать порядок выходов на соревновательную площадку для соревновательной программы, установленн</w:t>
      </w:r>
      <w:r w:rsidR="001D4AB6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й в ходе жеребьевки.</w:t>
      </w:r>
    </w:p>
    <w:p w14:paraId="5B6FDC48" w14:textId="7A934563" w:rsidR="00C30C48" w:rsidRPr="006E1A21" w:rsidRDefault="00C30C4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</w:t>
      </w:r>
      <w:r w:rsidR="00F116BA" w:rsidRPr="006E1A21">
        <w:rPr>
          <w:rFonts w:ascii="Times New Roman" w:hAnsi="Times New Roman" w:cs="Times New Roman"/>
          <w:sz w:val="28"/>
          <w:szCs w:val="28"/>
        </w:rPr>
        <w:t>облюдать принципы спортивного поведения и честной игры. Запрещается оказывать противоправное влияние на результаты Соревнования, в том числе вступать в переговоры (в том числе выражать намерения, давать намеки) с другими лицами с целью участия в противоправном влиянии на результат Соревновани</w:t>
      </w:r>
      <w:r w:rsidR="001D4AB6">
        <w:rPr>
          <w:rFonts w:ascii="Times New Roman" w:hAnsi="Times New Roman" w:cs="Times New Roman"/>
          <w:sz w:val="28"/>
          <w:szCs w:val="28"/>
        </w:rPr>
        <w:t>я</w:t>
      </w:r>
      <w:r w:rsidR="00F116BA" w:rsidRPr="006E1A21">
        <w:rPr>
          <w:rFonts w:ascii="Times New Roman" w:hAnsi="Times New Roman" w:cs="Times New Roman"/>
          <w:sz w:val="28"/>
          <w:szCs w:val="28"/>
        </w:rPr>
        <w:t>, в том числе обеспечения заранее определенного результата.</w:t>
      </w:r>
    </w:p>
    <w:p w14:paraId="6D628EDE" w14:textId="3A892AB5" w:rsidR="00C30C48" w:rsidRPr="006E1A21" w:rsidRDefault="00290C17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Находиться на Соревновании в сопровождении тренера/официального представителя команды</w:t>
      </w:r>
      <w:r w:rsidR="006A1F7A" w:rsidRPr="006E1A21">
        <w:rPr>
          <w:rFonts w:ascii="Times New Roman" w:hAnsi="Times New Roman" w:cs="Times New Roman"/>
          <w:sz w:val="28"/>
          <w:szCs w:val="28"/>
        </w:rPr>
        <w:t>, в рамках установленных зон нахождения тренера/официального представителя команды</w:t>
      </w:r>
      <w:r w:rsidR="0028616A" w:rsidRPr="006E1A21">
        <w:rPr>
          <w:rFonts w:ascii="Times New Roman" w:hAnsi="Times New Roman" w:cs="Times New Roman"/>
          <w:sz w:val="28"/>
          <w:szCs w:val="28"/>
        </w:rPr>
        <w:t xml:space="preserve"> при наличии такового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6CDA81A0" w14:textId="144A049E" w:rsidR="0028616A" w:rsidRPr="006E1A21" w:rsidRDefault="0028616A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Присутствовать на специальном брифинге с Организатором и Судьями, перед началом соревнований.</w:t>
      </w:r>
    </w:p>
    <w:p w14:paraId="19916A0D" w14:textId="33E5A40D" w:rsidR="00BB02DF" w:rsidRPr="006E1A21" w:rsidRDefault="00BB02D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Участники обязаны предоставлять предматчевые и/или послематчевые интервью и комментарии, а также участвовать в необходимых медиа-активностях, утвержденных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рганизатором соревнований.</w:t>
      </w:r>
    </w:p>
    <w:p w14:paraId="790FDD3F" w14:textId="77777777" w:rsidR="00C30C48" w:rsidRPr="006E1A21" w:rsidRDefault="00290C17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Безоговорочно выполнять все распоряжения и указания судей, относящихся непосредственно к процедуре Соревнования.</w:t>
      </w:r>
    </w:p>
    <w:p w14:paraId="70A7AACD" w14:textId="4C03C72D" w:rsidR="00C30C48" w:rsidRPr="006E1A21" w:rsidRDefault="00290C17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203AD5" w:rsidRPr="006E1A21">
        <w:rPr>
          <w:rFonts w:ascii="Times New Roman" w:hAnsi="Times New Roman" w:cs="Times New Roman"/>
          <w:sz w:val="28"/>
          <w:szCs w:val="28"/>
        </w:rPr>
        <w:t>соблюдение установленных действующим законодательством Российской Федерации норм в отн</w:t>
      </w:r>
      <w:r w:rsidR="000D3E9D" w:rsidRPr="006E1A21">
        <w:rPr>
          <w:rFonts w:ascii="Times New Roman" w:hAnsi="Times New Roman" w:cs="Times New Roman"/>
          <w:sz w:val="28"/>
          <w:szCs w:val="28"/>
        </w:rPr>
        <w:t xml:space="preserve">ошении антидопинговых правил. </w:t>
      </w:r>
    </w:p>
    <w:p w14:paraId="07F82230" w14:textId="77777777" w:rsidR="00B7685F" w:rsidRPr="006E1A21" w:rsidRDefault="00C30C4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</w:t>
      </w:r>
      <w:r w:rsidR="00A63753" w:rsidRPr="006E1A21">
        <w:rPr>
          <w:rFonts w:ascii="Times New Roman" w:hAnsi="Times New Roman" w:cs="Times New Roman"/>
          <w:sz w:val="28"/>
          <w:szCs w:val="28"/>
        </w:rPr>
        <w:t>облюдать правила, установленные лицензионным соглашением компаний разработчиков соответствующих видеоигр. Участники Соревнования лично несут ответственность за несоблюдение прав на интеллектуальную собственность, а также лицензионного соглашения компаний разработчиков видеоигр.</w:t>
      </w:r>
    </w:p>
    <w:p w14:paraId="55443685" w14:textId="77777777" w:rsidR="00B7685F" w:rsidRPr="006E1A21" w:rsidRDefault="00B7685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Допускать в свои матчи официальных судей и стримеров, предоставлять им доступ к запрашиваемой внутриматчевой информации.</w:t>
      </w:r>
    </w:p>
    <w:p w14:paraId="34EC772A" w14:textId="74C6E14A" w:rsidR="009F1800" w:rsidRPr="00761621" w:rsidRDefault="009F1800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162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Не позднее чем за </w:t>
      </w:r>
      <w:r w:rsidR="00761621" w:rsidRPr="00761621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761621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761621" w:rsidRPr="00761621">
        <w:rPr>
          <w:rFonts w:ascii="Times New Roman" w:hAnsi="Times New Roman" w:cs="Times New Roman"/>
          <w:sz w:val="28"/>
          <w:szCs w:val="28"/>
          <w:highlight w:val="yellow"/>
        </w:rPr>
        <w:t>один</w:t>
      </w:r>
      <w:r w:rsidRPr="00761621">
        <w:rPr>
          <w:rFonts w:ascii="Times New Roman" w:hAnsi="Times New Roman" w:cs="Times New Roman"/>
          <w:sz w:val="28"/>
          <w:szCs w:val="28"/>
          <w:highlight w:val="yellow"/>
        </w:rPr>
        <w:t>) д</w:t>
      </w:r>
      <w:r w:rsidR="00761621" w:rsidRPr="00761621">
        <w:rPr>
          <w:rFonts w:ascii="Times New Roman" w:hAnsi="Times New Roman" w:cs="Times New Roman"/>
          <w:sz w:val="28"/>
          <w:szCs w:val="28"/>
          <w:highlight w:val="yellow"/>
        </w:rPr>
        <w:t>ень</w:t>
      </w:r>
      <w:r w:rsidRPr="00761621">
        <w:rPr>
          <w:rFonts w:ascii="Times New Roman" w:hAnsi="Times New Roman" w:cs="Times New Roman"/>
          <w:sz w:val="28"/>
          <w:szCs w:val="28"/>
          <w:highlight w:val="yellow"/>
        </w:rPr>
        <w:t xml:space="preserve"> до начала соревнований передать по утвержденной Организатором форме дополнительные данные игроков</w:t>
      </w:r>
      <w:r w:rsidR="00761621" w:rsidRPr="0076162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EA460D8" w14:textId="19401722" w:rsidR="008E4ED5" w:rsidRPr="006E1A21" w:rsidRDefault="008E4ED5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Иметь единую спортивную форму одежды. При этом участники вправе использовать личные </w:t>
      </w:r>
      <w:r w:rsidR="009F1800" w:rsidRPr="006E1A21">
        <w:rPr>
          <w:rFonts w:ascii="Times New Roman" w:hAnsi="Times New Roman" w:cs="Times New Roman"/>
          <w:sz w:val="28"/>
          <w:szCs w:val="28"/>
        </w:rPr>
        <w:t>головные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уборы – банданы, шапочки без полей или повязки, а в качестве дополнительного защитного оборудования игрок имеет право применять защиту локтей и коленей, перчатки и т.д.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 Участники обязаны предварительно согласовать с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рганизаторами все спортивную форму одежды и атрибутику, и нанесение на неё логотипы. В случае, если изображения, логотипы и прочие материалы не согласованы с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="00BB02DF" w:rsidRPr="006E1A21">
        <w:rPr>
          <w:rFonts w:ascii="Times New Roman" w:hAnsi="Times New Roman" w:cs="Times New Roman"/>
          <w:sz w:val="28"/>
          <w:szCs w:val="28"/>
        </w:rPr>
        <w:t>рганизатором, они должны быть скрыты, либо не допущены до использования на соревнованиях.</w:t>
      </w:r>
    </w:p>
    <w:p w14:paraId="0DD2C455" w14:textId="71A88ABE" w:rsidR="004840FF" w:rsidRPr="006E1A21" w:rsidRDefault="004840F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дни проведения матчей Соревнования, участник, подавший заявку на соответствующий этап, обязан до начала матчей подтвердить своё участие и по запросу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предоставить на ознакомление официальным лицам оригинал документа</w:t>
      </w:r>
      <w:r w:rsidR="00771D3B">
        <w:rPr>
          <w:rFonts w:ascii="Times New Roman" w:hAnsi="Times New Roman" w:cs="Times New Roman"/>
          <w:sz w:val="28"/>
          <w:szCs w:val="28"/>
        </w:rPr>
        <w:t>, к</w:t>
      </w:r>
      <w:r w:rsidRPr="006E1A21">
        <w:rPr>
          <w:rFonts w:ascii="Times New Roman" w:hAnsi="Times New Roman" w:cs="Times New Roman"/>
          <w:sz w:val="28"/>
          <w:szCs w:val="28"/>
        </w:rPr>
        <w:t>оторый, в соответствии с действующим законодательством, является документом</w:t>
      </w:r>
      <w:r w:rsidR="00176851">
        <w:rPr>
          <w:rFonts w:ascii="Times New Roman" w:hAnsi="Times New Roman" w:cs="Times New Roman"/>
          <w:sz w:val="28"/>
          <w:szCs w:val="28"/>
        </w:rPr>
        <w:t>,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удостоверяющим личность участника, возраст и гражданство.</w:t>
      </w:r>
    </w:p>
    <w:p w14:paraId="77D2EB83" w14:textId="2B0B904F" w:rsidR="004840FF" w:rsidRPr="006E1A21" w:rsidRDefault="004840F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Лица, не достигшие 18 лет на дату начала Соревнования, обязаны по запросу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предоставить письменное разрешение от родителей или иных законных представителей на участие в Соревновани</w:t>
      </w:r>
      <w:r w:rsidR="00176851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согласно предоставленному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рганизаторами Соревнования образцу.</w:t>
      </w:r>
    </w:p>
    <w:p w14:paraId="4C39927E" w14:textId="615B8E4A" w:rsidR="007F05B2" w:rsidRPr="006E1A21" w:rsidRDefault="007F05B2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может принимать участие только в рамках одной </w:t>
      </w:r>
      <w:r w:rsidR="001768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борной </w:t>
      </w:r>
      <w:r w:rsidR="001768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составе одной команды.</w:t>
      </w:r>
    </w:p>
    <w:p w14:paraId="24FBD759" w14:textId="4E38AD05" w:rsidR="004840FF" w:rsidRPr="006E1A21" w:rsidRDefault="004840F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случае невозможности использования заявленного аккаунта, незамедлительно сообщить об этом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рганизатору и дождаться</w:t>
      </w:r>
      <w:r w:rsidR="00153F02" w:rsidRPr="006E1A21">
        <w:rPr>
          <w:rFonts w:ascii="Times New Roman" w:hAnsi="Times New Roman" w:cs="Times New Roman"/>
          <w:sz w:val="28"/>
          <w:szCs w:val="28"/>
        </w:rPr>
        <w:t xml:space="preserve"> дальнейших указаний.</w:t>
      </w:r>
    </w:p>
    <w:p w14:paraId="0E3D986A" w14:textId="77777777" w:rsidR="00916208" w:rsidRPr="006E1A21" w:rsidRDefault="00916208" w:rsidP="0017685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Участникам Соревнования</w:t>
      </w:r>
      <w:r w:rsidR="00477B86" w:rsidRPr="006E1A21">
        <w:rPr>
          <w:rFonts w:ascii="Times New Roman" w:hAnsi="Times New Roman" w:cs="Times New Roman"/>
          <w:sz w:val="28"/>
          <w:szCs w:val="28"/>
        </w:rPr>
        <w:t xml:space="preserve"> и иным представителям команд </w:t>
      </w:r>
      <w:r w:rsidRPr="006E1A21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14:paraId="6C0CC61D" w14:textId="3742D959" w:rsidR="00C30C48" w:rsidRPr="006E1A21" w:rsidRDefault="0091620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Оказывать противоправное влияние на результаты Соревнован</w:t>
      </w:r>
      <w:r w:rsidR="00176851">
        <w:rPr>
          <w:rFonts w:ascii="Times New Roman" w:hAnsi="Times New Roman" w:cs="Times New Roman"/>
          <w:sz w:val="28"/>
          <w:szCs w:val="28"/>
        </w:rPr>
        <w:t>ия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9AFE09D" w14:textId="31459CD3" w:rsidR="00BC70E4" w:rsidRPr="006E1A21" w:rsidRDefault="00BC70E4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Вмешиваться в работу судьи или его ассистентов.</w:t>
      </w:r>
    </w:p>
    <w:p w14:paraId="41193BCC" w14:textId="4F2AD4F3" w:rsidR="00C30C48" w:rsidRPr="006E1A21" w:rsidRDefault="00916208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Использовать в ходе Соревновани</w:t>
      </w:r>
      <w:r w:rsidR="00176851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разные аккаунты или никнеймы</w:t>
      </w:r>
      <w:r w:rsidR="0074749E" w:rsidRPr="006E1A21">
        <w:rPr>
          <w:rFonts w:ascii="Times New Roman" w:hAnsi="Times New Roman" w:cs="Times New Roman"/>
          <w:sz w:val="28"/>
          <w:szCs w:val="28"/>
        </w:rPr>
        <w:t xml:space="preserve"> в цифровой среде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2E2C7B5B" w14:textId="7B8512B8" w:rsidR="004840FF" w:rsidRPr="006E1A21" w:rsidRDefault="004840F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Запрещены любые действия, направленные на передачу аккаунта какому-либо третьему лицу.</w:t>
      </w:r>
    </w:p>
    <w:p w14:paraId="6EFB0CEC" w14:textId="6FB63481" w:rsidR="0028616A" w:rsidRPr="006E1A21" w:rsidRDefault="0028616A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Подключение и использование любых 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6E1A21">
        <w:rPr>
          <w:rFonts w:ascii="Times New Roman" w:hAnsi="Times New Roman" w:cs="Times New Roman"/>
          <w:sz w:val="28"/>
          <w:szCs w:val="28"/>
        </w:rPr>
        <w:t>-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или прочих физических носителей на месте проведения цифрового сегмента соревнований без разрешения и наблюдения судьи.</w:t>
      </w:r>
    </w:p>
    <w:p w14:paraId="68A7943A" w14:textId="64D9BC53" w:rsidR="00BB02DF" w:rsidRPr="006E1A21" w:rsidRDefault="00BB02D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Использовать любые предметы, инвентарь или оборудование, не предусмотренные Правилами вида спорта, Регламентом, иными нормативными документами Соревнования, и которое представляет потенциальную опасность для жизни и/или здоровья окружающих и/или самого участника.</w:t>
      </w:r>
    </w:p>
    <w:p w14:paraId="7583D608" w14:textId="48087415" w:rsidR="00BB02DF" w:rsidRPr="006E1A21" w:rsidRDefault="00BB02D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Использовать не согласованное оборудование/инвентарь без соответствующего разрешения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 или судей.</w:t>
      </w:r>
    </w:p>
    <w:p w14:paraId="2FC41C1B" w14:textId="77777777" w:rsidR="002A7CCB" w:rsidRPr="006E1A21" w:rsidRDefault="00856DA3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Транслировать, демонстрировать экраны устройств, задействованных в проведении </w:t>
      </w:r>
      <w:r w:rsidR="00231DFB" w:rsidRPr="006E1A21">
        <w:rPr>
          <w:rFonts w:ascii="Times New Roman" w:hAnsi="Times New Roman" w:cs="Times New Roman"/>
          <w:sz w:val="28"/>
          <w:szCs w:val="28"/>
        </w:rPr>
        <w:t>цифрового сегмента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14:paraId="396E7BA5" w14:textId="4997C7B7" w:rsidR="00153F02" w:rsidRPr="006E1A21" w:rsidRDefault="00153F02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Использовать любое программное обеспечение, влияющие на внутриигровую механику дисциплин соревнования, в том числе – предназначенное для изменения внутриигровых параметров в целях предоставления преимущества себе и (или) создания препятствий для нормального хода матча своему оппоненту.</w:t>
      </w:r>
    </w:p>
    <w:p w14:paraId="31D98B24" w14:textId="22E71C26" w:rsidR="00BB02DF" w:rsidRPr="006E1A21" w:rsidRDefault="00BB02DF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Отказывать в предоставлении комментариев и интервью официальным лицам соревнования.</w:t>
      </w:r>
    </w:p>
    <w:p w14:paraId="440215D7" w14:textId="77777777" w:rsidR="00135964" w:rsidRPr="006E1A21" w:rsidRDefault="00135964" w:rsidP="0013596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функциональном сегменте – использовать лазерн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прицел-указател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и/или фонар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1A21">
        <w:rPr>
          <w:rFonts w:ascii="Times New Roman" w:hAnsi="Times New Roman" w:cs="Times New Roman"/>
          <w:sz w:val="28"/>
          <w:szCs w:val="28"/>
        </w:rPr>
        <w:t xml:space="preserve"> на оружии, а также любо</w:t>
      </w:r>
      <w:r>
        <w:rPr>
          <w:rFonts w:ascii="Times New Roman" w:hAnsi="Times New Roman" w:cs="Times New Roman"/>
          <w:sz w:val="28"/>
          <w:szCs w:val="28"/>
        </w:rPr>
        <w:t>го другого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6E1A21">
        <w:rPr>
          <w:rFonts w:ascii="Times New Roman" w:hAnsi="Times New Roman" w:cs="Times New Roman"/>
          <w:sz w:val="28"/>
          <w:szCs w:val="28"/>
        </w:rPr>
        <w:t>, не предоставленно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Организатором или не согласованно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для использования.</w:t>
      </w:r>
    </w:p>
    <w:p w14:paraId="1176F195" w14:textId="0991CD83" w:rsidR="00391A7C" w:rsidRPr="006E1A21" w:rsidRDefault="002A7CCB" w:rsidP="00176851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Представителям команды и тренерам запрещается </w:t>
      </w:r>
      <w:r w:rsidR="003E4A1F" w:rsidRPr="006E1A21">
        <w:rPr>
          <w:rFonts w:ascii="Times New Roman" w:hAnsi="Times New Roman" w:cs="Times New Roman"/>
          <w:sz w:val="28"/>
          <w:szCs w:val="28"/>
        </w:rPr>
        <w:t xml:space="preserve">взаимодействовать и </w:t>
      </w:r>
      <w:r w:rsidRPr="006E1A21">
        <w:rPr>
          <w:rFonts w:ascii="Times New Roman" w:hAnsi="Times New Roman" w:cs="Times New Roman"/>
          <w:sz w:val="28"/>
          <w:szCs w:val="28"/>
        </w:rPr>
        <w:t>разговаривать с участниками за исключением времени тактических тайм-аутов</w:t>
      </w:r>
      <w:r w:rsidR="00153F02" w:rsidRPr="006E1A21">
        <w:rPr>
          <w:rFonts w:ascii="Times New Roman" w:hAnsi="Times New Roman" w:cs="Times New Roman"/>
          <w:sz w:val="28"/>
          <w:szCs w:val="28"/>
        </w:rPr>
        <w:t xml:space="preserve"> и/или «</w:t>
      </w:r>
      <w:proofErr w:type="spellStart"/>
      <w:r w:rsidR="00153F02" w:rsidRPr="006E1A21">
        <w:rPr>
          <w:rFonts w:ascii="Times New Roman" w:hAnsi="Times New Roman" w:cs="Times New Roman"/>
          <w:sz w:val="28"/>
          <w:szCs w:val="28"/>
        </w:rPr>
        <w:t>фризитайма</w:t>
      </w:r>
      <w:proofErr w:type="spellEnd"/>
      <w:r w:rsidR="00153F02" w:rsidRPr="006E1A21">
        <w:rPr>
          <w:rFonts w:ascii="Times New Roman" w:hAnsi="Times New Roman" w:cs="Times New Roman"/>
          <w:sz w:val="28"/>
          <w:szCs w:val="28"/>
        </w:rPr>
        <w:t>» в цифровом сегменте</w:t>
      </w:r>
      <w:r w:rsidR="00B42BCE" w:rsidRPr="006E1A21">
        <w:rPr>
          <w:rFonts w:ascii="Times New Roman" w:hAnsi="Times New Roman" w:cs="Times New Roman"/>
          <w:sz w:val="28"/>
          <w:szCs w:val="28"/>
        </w:rPr>
        <w:t xml:space="preserve"> или функциональном сегменте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2833B3" w14:textId="77777777" w:rsidR="006B4583" w:rsidRPr="006E1A21" w:rsidRDefault="006B4583" w:rsidP="0017685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B1EA3F8" w14:textId="031AD348" w:rsidR="00E94A2E" w:rsidRPr="006E1A21" w:rsidRDefault="00000EC0" w:rsidP="004F5C3F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 xml:space="preserve">ФОРМАТ И </w:t>
      </w:r>
      <w:r w:rsidR="00FD1F2F" w:rsidRPr="006E1A21">
        <w:rPr>
          <w:rFonts w:ascii="Times New Roman" w:hAnsi="Times New Roman" w:cs="Times New Roman"/>
          <w:b/>
          <w:bCs/>
          <w:sz w:val="28"/>
          <w:szCs w:val="28"/>
        </w:rPr>
        <w:t>СИСТЕМА ПРОВЕДЕНИЯ СОРЕВНОВАНИЙ</w:t>
      </w:r>
    </w:p>
    <w:p w14:paraId="01851579" w14:textId="77777777" w:rsidR="00E94A2E" w:rsidRPr="006E1A21" w:rsidRDefault="00E94A2E" w:rsidP="00974004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Система проведения дисциплины «Двоеборье – тактическая стрельба»</w:t>
      </w:r>
    </w:p>
    <w:p w14:paraId="69957528" w14:textId="34242586" w:rsidR="00BE6384" w:rsidRPr="006E1A21" w:rsidRDefault="00E60FE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Соревновани</w:t>
      </w:r>
      <w:r w:rsidR="003B11D4">
        <w:rPr>
          <w:rFonts w:ascii="Times New Roman" w:hAnsi="Times New Roman" w:cs="Times New Roman"/>
          <w:sz w:val="28"/>
          <w:szCs w:val="28"/>
        </w:rPr>
        <w:t>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3B11D4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т </w:t>
      </w:r>
      <w:r w:rsidRPr="00DD4960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DD4960" w:rsidRPr="00DD4960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DD4960">
        <w:rPr>
          <w:rFonts w:ascii="Times New Roman" w:hAnsi="Times New Roman" w:cs="Times New Roman"/>
          <w:sz w:val="28"/>
          <w:szCs w:val="28"/>
          <w:highlight w:val="yellow"/>
        </w:rPr>
        <w:t xml:space="preserve"> по </w:t>
      </w:r>
      <w:r w:rsidR="00DD4960" w:rsidRPr="00DD4960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6E1A21"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="00BE6384" w:rsidRPr="006E1A2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C609A" w:rsidRPr="006E1A21">
        <w:rPr>
          <w:rFonts w:ascii="Times New Roman" w:hAnsi="Times New Roman" w:cs="Times New Roman"/>
          <w:sz w:val="28"/>
          <w:szCs w:val="28"/>
          <w:highlight w:val="yellow"/>
        </w:rPr>
        <w:t>АДРЕС ПРОВЕДЕНИЯ</w:t>
      </w:r>
      <w:r w:rsidR="00BE6384" w:rsidRPr="006E1A2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E6384" w:rsidRPr="006E1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2BC89" w14:textId="452DD6EB" w:rsidR="00C30C48" w:rsidRPr="006E1A21" w:rsidRDefault="00E17296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</w:t>
      </w:r>
      <w:r w:rsidR="005F720A" w:rsidRPr="006E1A21">
        <w:rPr>
          <w:rFonts w:ascii="Times New Roman" w:hAnsi="Times New Roman" w:cs="Times New Roman"/>
          <w:sz w:val="28"/>
          <w:szCs w:val="28"/>
        </w:rPr>
        <w:t>остав команды входит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D72881" w:rsidRPr="006E1A21">
        <w:rPr>
          <w:rFonts w:ascii="Times New Roman" w:hAnsi="Times New Roman" w:cs="Times New Roman"/>
          <w:sz w:val="28"/>
          <w:szCs w:val="28"/>
        </w:rPr>
        <w:t>5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 (</w:t>
      </w:r>
      <w:r w:rsidR="00D72881" w:rsidRPr="006E1A21">
        <w:rPr>
          <w:rFonts w:ascii="Times New Roman" w:hAnsi="Times New Roman" w:cs="Times New Roman"/>
          <w:sz w:val="28"/>
          <w:szCs w:val="28"/>
        </w:rPr>
        <w:t>пяти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), но не более 7 (семи) спортсменов. </w:t>
      </w:r>
      <w:r w:rsidR="003B11D4">
        <w:rPr>
          <w:rFonts w:ascii="Times New Roman" w:hAnsi="Times New Roman" w:cs="Times New Roman"/>
          <w:sz w:val="28"/>
          <w:szCs w:val="28"/>
        </w:rPr>
        <w:t xml:space="preserve">В состав Сборной входит не более 2 (двух) команд. 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Для организационного обеспечения участия в Соревновании каждая из команд вправе заявить не более </w:t>
      </w:r>
      <w:r w:rsidR="00D72881" w:rsidRPr="006E1A21">
        <w:rPr>
          <w:rFonts w:ascii="Times New Roman" w:hAnsi="Times New Roman" w:cs="Times New Roman"/>
          <w:sz w:val="28"/>
          <w:szCs w:val="28"/>
        </w:rPr>
        <w:t>2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 (</w:t>
      </w:r>
      <w:r w:rsidR="00D72881" w:rsidRPr="006E1A21">
        <w:rPr>
          <w:rFonts w:ascii="Times New Roman" w:hAnsi="Times New Roman" w:cs="Times New Roman"/>
          <w:sz w:val="28"/>
          <w:szCs w:val="28"/>
        </w:rPr>
        <w:t>двух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) человек, среди которых могут быть тренеры, официальные лица команды, представители административно-технического персонала. </w:t>
      </w:r>
    </w:p>
    <w:p w14:paraId="3CE13101" w14:textId="1B81FDF6" w:rsidR="005F720A" w:rsidRPr="006E1A21" w:rsidRDefault="005F720A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Жеребьевка Соревновани</w:t>
      </w:r>
      <w:r w:rsidR="003B11D4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проходит не позднее чем за </w:t>
      </w:r>
      <w:r w:rsidR="00771D3B">
        <w:rPr>
          <w:rFonts w:ascii="Times New Roman" w:hAnsi="Times New Roman" w:cs="Times New Roman"/>
          <w:sz w:val="28"/>
          <w:szCs w:val="28"/>
        </w:rPr>
        <w:t>день</w:t>
      </w:r>
      <w:r w:rsidRPr="006E1A21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974004">
        <w:rPr>
          <w:rFonts w:ascii="Times New Roman" w:hAnsi="Times New Roman" w:cs="Times New Roman"/>
          <w:sz w:val="28"/>
          <w:szCs w:val="28"/>
        </w:rPr>
        <w:t xml:space="preserve">матчей </w:t>
      </w:r>
      <w:r w:rsidRPr="006E1A21">
        <w:rPr>
          <w:rFonts w:ascii="Times New Roman" w:hAnsi="Times New Roman" w:cs="Times New Roman"/>
          <w:sz w:val="28"/>
          <w:szCs w:val="28"/>
        </w:rPr>
        <w:t>Соревновани</w:t>
      </w:r>
      <w:r w:rsidR="003B11D4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 Формат жеребьевки определяется Организатором.</w:t>
      </w:r>
    </w:p>
    <w:p w14:paraId="0998347F" w14:textId="1F203878" w:rsidR="003A287B" w:rsidRPr="006E1A21" w:rsidRDefault="003A287B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Формат проведения </w:t>
      </w:r>
      <w:r w:rsidR="003B11D4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 w:rsidR="00DC4590" w:rsidRPr="006E1A21">
        <w:rPr>
          <w:rFonts w:ascii="Times New Roman" w:hAnsi="Times New Roman" w:cs="Times New Roman"/>
          <w:sz w:val="28"/>
          <w:szCs w:val="28"/>
        </w:rPr>
        <w:t xml:space="preserve">и система проведения </w:t>
      </w:r>
      <w:r w:rsidR="003B11D4">
        <w:rPr>
          <w:rFonts w:ascii="Times New Roman" w:hAnsi="Times New Roman" w:cs="Times New Roman"/>
          <w:sz w:val="28"/>
          <w:szCs w:val="28"/>
        </w:rPr>
        <w:t>С</w:t>
      </w:r>
      <w:r w:rsidR="00DC4590" w:rsidRPr="006E1A21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 w:rsidRPr="006E1A21">
        <w:rPr>
          <w:rFonts w:ascii="Times New Roman" w:hAnsi="Times New Roman" w:cs="Times New Roman"/>
          <w:sz w:val="28"/>
          <w:szCs w:val="28"/>
        </w:rPr>
        <w:t xml:space="preserve">устанавливается ГСК, на основании общего числа поданных заявок и допущенных участников перед началом жеребьевки </w:t>
      </w:r>
      <w:r w:rsidR="00974004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>оревновани</w:t>
      </w:r>
      <w:r w:rsidR="00974004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F978A28" w14:textId="3A7524FC" w:rsidR="003A287B" w:rsidRPr="006E1A21" w:rsidRDefault="003A287B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Все матчи Соревновани</w:t>
      </w:r>
      <w:r w:rsidR="003B11D4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проводятся в формате </w:t>
      </w:r>
      <w:proofErr w:type="spellStart"/>
      <w:r w:rsidRPr="006E1A21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Pr="006E1A21">
        <w:rPr>
          <w:rFonts w:ascii="Times New Roman" w:hAnsi="Times New Roman" w:cs="Times New Roman"/>
          <w:sz w:val="28"/>
          <w:szCs w:val="28"/>
        </w:rPr>
        <w:t>1</w:t>
      </w:r>
      <w:r w:rsidR="005058E0">
        <w:rPr>
          <w:rFonts w:ascii="Times New Roman" w:hAnsi="Times New Roman" w:cs="Times New Roman"/>
          <w:sz w:val="28"/>
          <w:szCs w:val="28"/>
        </w:rPr>
        <w:t xml:space="preserve"> (до 1-й победы в матче)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43E050" w14:textId="22EA2BA3" w:rsidR="008B4063" w:rsidRPr="006E1A21" w:rsidRDefault="00514229" w:rsidP="00974004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="00A45E10" w:rsidRPr="006E1A2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4507E" w:rsidRPr="006E1A21">
        <w:rPr>
          <w:rFonts w:ascii="Times New Roman" w:hAnsi="Times New Roman" w:cs="Times New Roman"/>
          <w:sz w:val="28"/>
          <w:szCs w:val="28"/>
        </w:rPr>
        <w:t>цифрового сегмента</w:t>
      </w:r>
      <w:r w:rsidR="00A45E10" w:rsidRPr="006E1A21">
        <w:rPr>
          <w:rFonts w:ascii="Times New Roman" w:hAnsi="Times New Roman" w:cs="Times New Roman"/>
          <w:sz w:val="28"/>
          <w:szCs w:val="28"/>
        </w:rPr>
        <w:t xml:space="preserve"> дисциплины «Двоеборье – тактическая стрельба»:</w:t>
      </w:r>
    </w:p>
    <w:p w14:paraId="730118ED" w14:textId="77777777" w:rsidR="00A45E10" w:rsidRPr="006E1A21" w:rsidRDefault="00C014CD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Матчи</w:t>
      </w:r>
      <w:r w:rsidR="00CF5E33" w:rsidRPr="006E1A21">
        <w:rPr>
          <w:rFonts w:ascii="Times New Roman" w:hAnsi="Times New Roman" w:cs="Times New Roman"/>
          <w:sz w:val="28"/>
          <w:szCs w:val="28"/>
        </w:rPr>
        <w:t xml:space="preserve"> цифрового сегмента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проводятся в формате 5 на 5 (по пять человек в каждой команде) до 13 (тринадцати) побед по раундам. </w:t>
      </w:r>
    </w:p>
    <w:p w14:paraId="0C264153" w14:textId="27004718" w:rsidR="00A45E10" w:rsidRPr="006E1A21" w:rsidRDefault="00C014CD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="003B11D4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E1A21">
        <w:rPr>
          <w:rFonts w:ascii="Times New Roman" w:hAnsi="Times New Roman" w:cs="Times New Roman"/>
          <w:sz w:val="28"/>
          <w:szCs w:val="28"/>
        </w:rPr>
        <w:t xml:space="preserve">проводят не более 25 (двадцати пяти) раундов за матч. </w:t>
      </w:r>
    </w:p>
    <w:p w14:paraId="4BF016C2" w14:textId="4D02BDF6" w:rsidR="002835F7" w:rsidRPr="006E1A21" w:rsidRDefault="002835F7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 завершению 12 (двенадцати) раундов, команды меняются сторонами.</w:t>
      </w:r>
    </w:p>
    <w:p w14:paraId="32A4BF21" w14:textId="77777777" w:rsidR="00C014CD" w:rsidRPr="006E1A21" w:rsidRDefault="00C014CD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 достижению 13</w:t>
      </w:r>
      <w:r w:rsidR="00CF5E33" w:rsidRPr="006E1A21">
        <w:rPr>
          <w:rFonts w:ascii="Times New Roman" w:hAnsi="Times New Roman" w:cs="Times New Roman"/>
          <w:sz w:val="28"/>
          <w:szCs w:val="28"/>
        </w:rPr>
        <w:t xml:space="preserve"> (тринадцати)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побед одной из команд этап завершается независимо от разницы по раундам и осуществляется переход </w:t>
      </w:r>
      <w:r w:rsidR="00281DDB" w:rsidRPr="006E1A21">
        <w:rPr>
          <w:rFonts w:ascii="Times New Roman" w:hAnsi="Times New Roman" w:cs="Times New Roman"/>
          <w:sz w:val="28"/>
          <w:szCs w:val="28"/>
        </w:rPr>
        <w:t>в функциональный сегмент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4534BE" w14:textId="77777777" w:rsidR="000C7D7F" w:rsidRPr="006E1A21" w:rsidRDefault="000C7D7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Минимальное гарантированное время разминки и настройки устройств ввода/вывода: настройка устройств при посадке или смене игрового места –</w:t>
      </w:r>
      <w:r w:rsidR="00827474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5</w:t>
      </w:r>
      <w:r w:rsidR="00CF5E33" w:rsidRPr="006E1A21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минут, разминка перед первым и последующими матчами –</w:t>
      </w:r>
      <w:r w:rsidR="00827474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5</w:t>
      </w:r>
      <w:r w:rsidR="00CF5E33" w:rsidRPr="006E1A21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7B056278" w14:textId="77777777" w:rsidR="000C7D7F" w:rsidRPr="006E1A21" w:rsidRDefault="000C7D7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Минимальное гарантированное время перерыва между матчами составляет 5 минут. </w:t>
      </w:r>
    </w:p>
    <w:p w14:paraId="189F82C4" w14:textId="294C3AEE" w:rsidR="000C7D7F" w:rsidRPr="006E1A21" w:rsidRDefault="000C7D7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Матчи, с которых ведется официальная прямая трансляция Соревновани</w:t>
      </w:r>
      <w:r w:rsidR="003B11D4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, начинаются строго </w:t>
      </w:r>
      <w:r w:rsidR="00DC4590" w:rsidRPr="006E1A21">
        <w:rPr>
          <w:rFonts w:ascii="Times New Roman" w:hAnsi="Times New Roman" w:cs="Times New Roman"/>
          <w:sz w:val="28"/>
          <w:szCs w:val="28"/>
        </w:rPr>
        <w:t>с</w:t>
      </w:r>
      <w:r w:rsidR="00F01932" w:rsidRPr="006E1A21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судьи. </w:t>
      </w:r>
    </w:p>
    <w:p w14:paraId="3A6865B5" w14:textId="143F2BA9" w:rsidR="000C7D7F" w:rsidRPr="006E1A21" w:rsidRDefault="000C7D7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случае возникновения обстоятельств, препятствующих проведению стадий Соревновани</w:t>
      </w:r>
      <w:r w:rsidR="003B11D4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в указанные сроки и (или) в указанном формате,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рганизаторы Соревновани</w:t>
      </w:r>
      <w:r w:rsidR="003B11D4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могут изменять сроки проведения и (или) формат проведения соответствующих стадий.</w:t>
      </w:r>
    </w:p>
    <w:p w14:paraId="521295B0" w14:textId="77777777" w:rsidR="000C7D7F" w:rsidRPr="006E1A21" w:rsidRDefault="000C7D7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Матчи, </w:t>
      </w:r>
      <w:r w:rsidR="002E3880" w:rsidRPr="006E1A21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 xml:space="preserve"> которых не ведется официальная трансляция, стартуют по расписанию, опубликованному организаторами. Максимально допустимое время задержки начала матча участником матча – 10 (десять) минут. </w:t>
      </w:r>
    </w:p>
    <w:p w14:paraId="1F194EBA" w14:textId="62D7E2F5" w:rsidR="00C014CD" w:rsidRPr="006E1A21" w:rsidRDefault="00514229" w:rsidP="00974004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="00A45E10" w:rsidRPr="006E1A2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D1F2F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281DDB" w:rsidRPr="006E1A21">
        <w:rPr>
          <w:rFonts w:ascii="Times New Roman" w:hAnsi="Times New Roman" w:cs="Times New Roman"/>
          <w:sz w:val="28"/>
          <w:szCs w:val="28"/>
        </w:rPr>
        <w:t>функционального сегмента</w:t>
      </w:r>
      <w:r w:rsidR="00A45E10" w:rsidRPr="006E1A2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3B11D4">
        <w:rPr>
          <w:rFonts w:ascii="Times New Roman" w:hAnsi="Times New Roman" w:cs="Times New Roman"/>
          <w:sz w:val="28"/>
          <w:szCs w:val="28"/>
        </w:rPr>
        <w:t>я</w:t>
      </w:r>
      <w:r w:rsidR="00A45E10" w:rsidRPr="006E1A21">
        <w:rPr>
          <w:rFonts w:ascii="Times New Roman" w:hAnsi="Times New Roman" w:cs="Times New Roman"/>
          <w:sz w:val="28"/>
          <w:szCs w:val="28"/>
        </w:rPr>
        <w:t xml:space="preserve"> в дисциплине «Двоеборье – тактическая стрельба»:</w:t>
      </w:r>
    </w:p>
    <w:p w14:paraId="28EDE800" w14:textId="3F4DF75C" w:rsidR="00A45E10" w:rsidRPr="006E1A21" w:rsidRDefault="00FD1F2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Матчи</w:t>
      </w:r>
      <w:r w:rsidR="00CF5E33" w:rsidRPr="006E1A21">
        <w:rPr>
          <w:rFonts w:ascii="Times New Roman" w:hAnsi="Times New Roman" w:cs="Times New Roman"/>
          <w:sz w:val="28"/>
          <w:szCs w:val="28"/>
        </w:rPr>
        <w:t xml:space="preserve"> функционального сегмента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проводятся в формате 5 на 5 (по пять человек в каждой команде), команды принимают участие в матче в формате «</w:t>
      </w:r>
      <w:r w:rsidR="00DA41F3" w:rsidRPr="006E1A21">
        <w:rPr>
          <w:rFonts w:ascii="Times New Roman" w:hAnsi="Times New Roman" w:cs="Times New Roman"/>
          <w:sz w:val="28"/>
          <w:szCs w:val="28"/>
        </w:rPr>
        <w:t>Подрыв</w:t>
      </w:r>
      <w:r w:rsidRPr="006E1A21">
        <w:rPr>
          <w:rFonts w:ascii="Times New Roman" w:hAnsi="Times New Roman" w:cs="Times New Roman"/>
          <w:sz w:val="28"/>
          <w:szCs w:val="28"/>
        </w:rPr>
        <w:t>»</w:t>
      </w:r>
      <w:r w:rsidR="00D12639" w:rsidRPr="006E1A21">
        <w:rPr>
          <w:rFonts w:ascii="Times New Roman" w:hAnsi="Times New Roman" w:cs="Times New Roman"/>
          <w:sz w:val="28"/>
          <w:szCs w:val="28"/>
        </w:rPr>
        <w:t xml:space="preserve"> до 13 (тринадцати) побед по раундам.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A04D7" w14:textId="7C84CB5E" w:rsidR="00A45E10" w:rsidRPr="006E1A21" w:rsidRDefault="00D12639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Суммарно участники проводят не более 25 (двадцати пяти) раундов за матч. Продолжительность одного раунда матча составляет 2 (две) минуты. </w:t>
      </w:r>
    </w:p>
    <w:p w14:paraId="31C898D4" w14:textId="0A6AA24E" w:rsidR="00A45E10" w:rsidRPr="006E1A21" w:rsidRDefault="00FD1F2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 w:rsidR="003B11D4">
        <w:rPr>
          <w:rFonts w:ascii="Times New Roman" w:hAnsi="Times New Roman" w:cs="Times New Roman"/>
          <w:sz w:val="28"/>
          <w:szCs w:val="28"/>
        </w:rPr>
        <w:t xml:space="preserve">в раунде </w:t>
      </w:r>
      <w:r w:rsidRPr="006E1A21">
        <w:rPr>
          <w:rFonts w:ascii="Times New Roman" w:hAnsi="Times New Roman" w:cs="Times New Roman"/>
          <w:sz w:val="28"/>
          <w:szCs w:val="28"/>
        </w:rPr>
        <w:t xml:space="preserve">происходит активация цифрового пламени, </w:t>
      </w:r>
      <w:r w:rsidR="00974004">
        <w:rPr>
          <w:rFonts w:ascii="Times New Roman" w:hAnsi="Times New Roman" w:cs="Times New Roman"/>
          <w:sz w:val="28"/>
          <w:szCs w:val="28"/>
        </w:rPr>
        <w:t xml:space="preserve">оставшееся </w:t>
      </w:r>
      <w:r w:rsidR="003B11D4">
        <w:rPr>
          <w:rFonts w:ascii="Times New Roman" w:hAnsi="Times New Roman" w:cs="Times New Roman"/>
          <w:sz w:val="28"/>
          <w:szCs w:val="28"/>
        </w:rPr>
        <w:t xml:space="preserve">время раунда </w:t>
      </w:r>
      <w:r w:rsidR="00974004">
        <w:rPr>
          <w:rFonts w:ascii="Times New Roman" w:hAnsi="Times New Roman" w:cs="Times New Roman"/>
          <w:sz w:val="28"/>
          <w:szCs w:val="28"/>
        </w:rPr>
        <w:t>с данного момента устанавливается на 40 секунд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853016" w14:textId="6D92E9BE" w:rsidR="002835F7" w:rsidRPr="006E1A21" w:rsidRDefault="002835F7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 завершению 12 (двенадцати) раундов, команды меняются сторонами.</w:t>
      </w:r>
    </w:p>
    <w:p w14:paraId="779BC5FE" w14:textId="42918B7C" w:rsidR="00DC5DE2" w:rsidRPr="006E1A21" w:rsidRDefault="00FD1F2F" w:rsidP="00974004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случае, если команда лишается математических шансов на победу во время проведения </w:t>
      </w:r>
      <w:r w:rsidR="00F11472" w:rsidRPr="006E1A21">
        <w:rPr>
          <w:rFonts w:ascii="Times New Roman" w:hAnsi="Times New Roman" w:cs="Times New Roman"/>
          <w:sz w:val="28"/>
          <w:szCs w:val="28"/>
        </w:rPr>
        <w:t>функционального сегмента</w:t>
      </w:r>
      <w:r w:rsidRPr="006E1A21">
        <w:rPr>
          <w:rFonts w:ascii="Times New Roman" w:hAnsi="Times New Roman" w:cs="Times New Roman"/>
          <w:sz w:val="28"/>
          <w:szCs w:val="28"/>
        </w:rPr>
        <w:t>,</w:t>
      </w:r>
      <w:r w:rsidR="00DC4590" w:rsidRPr="006E1A21">
        <w:rPr>
          <w:rFonts w:ascii="Times New Roman" w:hAnsi="Times New Roman" w:cs="Times New Roman"/>
          <w:sz w:val="28"/>
          <w:szCs w:val="28"/>
        </w:rPr>
        <w:t xml:space="preserve"> матч завершается с фиксацией общего результата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079E55" w14:textId="77777777" w:rsidR="00DC5DE2" w:rsidRDefault="00DC5DE2" w:rsidP="00974004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За победу в раунде в </w:t>
      </w:r>
      <w:r w:rsidR="00231DFB" w:rsidRPr="006E1A21">
        <w:rPr>
          <w:rFonts w:ascii="Times New Roman" w:hAnsi="Times New Roman" w:cs="Times New Roman"/>
          <w:sz w:val="28"/>
          <w:szCs w:val="28"/>
        </w:rPr>
        <w:t>цифровом сегменте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командам начисляется по 1 (одному) очку. За победу в раунде </w:t>
      </w:r>
      <w:r w:rsidR="00F11472" w:rsidRPr="006E1A21">
        <w:rPr>
          <w:rFonts w:ascii="Times New Roman" w:hAnsi="Times New Roman" w:cs="Times New Roman"/>
          <w:sz w:val="28"/>
          <w:szCs w:val="28"/>
        </w:rPr>
        <w:t xml:space="preserve">в функциональном сегменте </w:t>
      </w:r>
      <w:r w:rsidRPr="006E1A21">
        <w:rPr>
          <w:rFonts w:ascii="Times New Roman" w:hAnsi="Times New Roman" w:cs="Times New Roman"/>
          <w:sz w:val="28"/>
          <w:szCs w:val="28"/>
        </w:rPr>
        <w:t>командам начисляется по 1 (одному) очку.</w:t>
      </w:r>
    </w:p>
    <w:p w14:paraId="69C711E8" w14:textId="77777777" w:rsidR="006000A2" w:rsidRPr="006E1A21" w:rsidRDefault="00DC5DE2" w:rsidP="00974004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Победитель Матча определяется по сумме набранных очков в раундах </w:t>
      </w:r>
      <w:r w:rsidR="00231DFB" w:rsidRPr="006E1A21">
        <w:rPr>
          <w:rFonts w:ascii="Times New Roman" w:hAnsi="Times New Roman" w:cs="Times New Roman"/>
          <w:sz w:val="28"/>
          <w:szCs w:val="28"/>
        </w:rPr>
        <w:t xml:space="preserve">в цифровом </w:t>
      </w:r>
      <w:r w:rsidRPr="006E1A21">
        <w:rPr>
          <w:rFonts w:ascii="Times New Roman" w:hAnsi="Times New Roman" w:cs="Times New Roman"/>
          <w:sz w:val="28"/>
          <w:szCs w:val="28"/>
        </w:rPr>
        <w:t xml:space="preserve">и </w:t>
      </w:r>
      <w:r w:rsidR="00231DFB" w:rsidRPr="006E1A21">
        <w:rPr>
          <w:rFonts w:ascii="Times New Roman" w:hAnsi="Times New Roman" w:cs="Times New Roman"/>
          <w:sz w:val="28"/>
          <w:szCs w:val="28"/>
        </w:rPr>
        <w:t>функциональном сегментах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4E820" w14:textId="5279B9AA" w:rsidR="00DC5DE2" w:rsidRPr="006E1A21" w:rsidRDefault="00DC5DE2" w:rsidP="00974004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случае равенства очко</w:t>
      </w:r>
      <w:r w:rsidR="00974004">
        <w:rPr>
          <w:rFonts w:ascii="Times New Roman" w:hAnsi="Times New Roman" w:cs="Times New Roman"/>
          <w:sz w:val="28"/>
          <w:szCs w:val="28"/>
        </w:rPr>
        <w:t xml:space="preserve">, полученных в </w:t>
      </w:r>
      <w:r w:rsidRPr="006E1A21">
        <w:rPr>
          <w:rFonts w:ascii="Times New Roman" w:hAnsi="Times New Roman" w:cs="Times New Roman"/>
          <w:sz w:val="28"/>
          <w:szCs w:val="28"/>
        </w:rPr>
        <w:t>раундах</w:t>
      </w:r>
      <w:r w:rsidR="00974004">
        <w:rPr>
          <w:rFonts w:ascii="Times New Roman" w:hAnsi="Times New Roman" w:cs="Times New Roman"/>
          <w:sz w:val="28"/>
          <w:szCs w:val="28"/>
        </w:rPr>
        <w:t>,</w:t>
      </w:r>
      <w:r w:rsidRPr="006E1A21">
        <w:rPr>
          <w:rFonts w:ascii="Times New Roman" w:hAnsi="Times New Roman" w:cs="Times New Roman"/>
          <w:sz w:val="28"/>
          <w:szCs w:val="28"/>
        </w:rPr>
        <w:t xml:space="preserve"> результат матча определяется следующий образом:</w:t>
      </w:r>
    </w:p>
    <w:p w14:paraId="65C9F45B" w14:textId="6DB8694D" w:rsidR="00DC5DE2" w:rsidRPr="00206243" w:rsidRDefault="00DC5DE2" w:rsidP="00974004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6243">
        <w:rPr>
          <w:rFonts w:ascii="Times New Roman" w:hAnsi="Times New Roman" w:cs="Times New Roman"/>
          <w:sz w:val="28"/>
          <w:szCs w:val="28"/>
          <w:highlight w:val="yellow"/>
        </w:rPr>
        <w:t>1) Общее количество фрагов</w:t>
      </w:r>
      <w:r w:rsidR="00206243">
        <w:rPr>
          <w:rFonts w:ascii="Times New Roman" w:hAnsi="Times New Roman" w:cs="Times New Roman"/>
          <w:sz w:val="28"/>
          <w:szCs w:val="28"/>
          <w:highlight w:val="yellow"/>
        </w:rPr>
        <w:t xml:space="preserve"> (сумма в обоих сегментах)</w:t>
      </w:r>
      <w:r w:rsidRPr="0020624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0FB03402" w14:textId="068D1A7D" w:rsidR="00DC5DE2" w:rsidRPr="00206243" w:rsidRDefault="00DC5DE2" w:rsidP="00974004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6243">
        <w:rPr>
          <w:rFonts w:ascii="Times New Roman" w:hAnsi="Times New Roman" w:cs="Times New Roman"/>
          <w:sz w:val="28"/>
          <w:szCs w:val="28"/>
          <w:highlight w:val="yellow"/>
        </w:rPr>
        <w:t>2) Общее количество активаций Цифрового пламени</w:t>
      </w:r>
      <w:r w:rsidR="00206243">
        <w:rPr>
          <w:rFonts w:ascii="Times New Roman" w:hAnsi="Times New Roman" w:cs="Times New Roman"/>
          <w:sz w:val="28"/>
          <w:szCs w:val="28"/>
          <w:highlight w:val="yellow"/>
        </w:rPr>
        <w:t xml:space="preserve"> (сумма в обоих сегментах)</w:t>
      </w:r>
      <w:r w:rsidRPr="0020624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75C7E83F" w14:textId="64B610B0" w:rsidR="00DC5DE2" w:rsidRPr="00206243" w:rsidRDefault="00DC5DE2" w:rsidP="00974004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6243">
        <w:rPr>
          <w:rFonts w:ascii="Times New Roman" w:hAnsi="Times New Roman" w:cs="Times New Roman"/>
          <w:sz w:val="28"/>
          <w:szCs w:val="28"/>
          <w:highlight w:val="yellow"/>
        </w:rPr>
        <w:t>3) Общее количество деактиваци</w:t>
      </w:r>
      <w:r w:rsidR="00CF5E33" w:rsidRPr="00206243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Pr="00206243">
        <w:rPr>
          <w:rFonts w:ascii="Times New Roman" w:hAnsi="Times New Roman" w:cs="Times New Roman"/>
          <w:sz w:val="28"/>
          <w:szCs w:val="28"/>
          <w:highlight w:val="yellow"/>
        </w:rPr>
        <w:t xml:space="preserve"> Цифрового пламени</w:t>
      </w:r>
      <w:r w:rsidR="00206243">
        <w:rPr>
          <w:rFonts w:ascii="Times New Roman" w:hAnsi="Times New Roman" w:cs="Times New Roman"/>
          <w:sz w:val="28"/>
          <w:szCs w:val="28"/>
          <w:highlight w:val="yellow"/>
        </w:rPr>
        <w:t xml:space="preserve"> (сумма в обоих сегментах)</w:t>
      </w:r>
      <w:r w:rsidR="00206243" w:rsidRPr="0020624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66A038CC" w14:textId="77777777" w:rsidR="002F390B" w:rsidRPr="00206243" w:rsidRDefault="00DC5DE2" w:rsidP="00974004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6243">
        <w:rPr>
          <w:rFonts w:ascii="Times New Roman" w:hAnsi="Times New Roman" w:cs="Times New Roman"/>
          <w:sz w:val="28"/>
          <w:szCs w:val="28"/>
          <w:highlight w:val="yellow"/>
        </w:rPr>
        <w:t>4) Общее количество смертей</w:t>
      </w:r>
      <w:r w:rsidR="002F390B">
        <w:rPr>
          <w:rFonts w:ascii="Times New Roman" w:hAnsi="Times New Roman" w:cs="Times New Roman"/>
          <w:sz w:val="28"/>
          <w:szCs w:val="28"/>
          <w:highlight w:val="yellow"/>
        </w:rPr>
        <w:t xml:space="preserve"> (сумма в обоих сегментах)</w:t>
      </w:r>
      <w:r w:rsidR="002F390B" w:rsidRPr="0020624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23B2E640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A497788" w14:textId="0A3ACA34" w:rsidR="00000EC0" w:rsidRPr="006E1A21" w:rsidRDefault="00000EC0" w:rsidP="002A3B38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 xml:space="preserve">ЗАМЕНЫ </w:t>
      </w:r>
    </w:p>
    <w:p w14:paraId="4F7B71E6" w14:textId="77777777" w:rsidR="00000EC0" w:rsidRPr="006E1A21" w:rsidRDefault="00000EC0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При наличии уважительных причин и по решению Организатора допускается замена участника Соревнования в составе команды. Замена участников Соревнования осуществляется не позднее чем за 24 часа до начала Соревнования с участием команды при условии соблюдения требований по предоставлению Заявки, а также соответствии спортсмена требованиям Нормативных документов.</w:t>
      </w:r>
    </w:p>
    <w:p w14:paraId="4DCD680F" w14:textId="77777777" w:rsidR="00000EC0" w:rsidRPr="006E1A21" w:rsidRDefault="00000EC0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eastAsia="Times New Roman" w:hAnsi="Times New Roman" w:cs="Times New Roman"/>
          <w:sz w:val="28"/>
          <w:szCs w:val="28"/>
        </w:rPr>
        <w:t>Перед началом матча, команда устанавливает из заявленных участников стартовый состав участников для цифрового и функционального сегмента для участия в матче.</w:t>
      </w:r>
    </w:p>
    <w:p w14:paraId="5C1DE9AE" w14:textId="66173B77" w:rsidR="00000EC0" w:rsidRPr="006E1A21" w:rsidRDefault="00000EC0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Замены (изменение состава) участников в стартовом составе во время матча после подачи – </w:t>
      </w:r>
      <w:r w:rsidR="00150927" w:rsidRPr="006E1A21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6E1A21">
        <w:rPr>
          <w:rFonts w:ascii="Times New Roman" w:eastAsia="Times New Roman" w:hAnsi="Times New Roman" w:cs="Times New Roman"/>
          <w:sz w:val="28"/>
          <w:szCs w:val="28"/>
        </w:rPr>
        <w:t xml:space="preserve"> только в случае необходимости по медицинским показателям. Решение о допуске замены – принимает </w:t>
      </w:r>
      <w:r w:rsidR="005C45CC" w:rsidRPr="006E1A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1A21">
        <w:rPr>
          <w:rFonts w:ascii="Times New Roman" w:eastAsia="Times New Roman" w:hAnsi="Times New Roman" w:cs="Times New Roman"/>
          <w:sz w:val="28"/>
          <w:szCs w:val="28"/>
        </w:rPr>
        <w:t>рганизатор и судьи соревнований</w:t>
      </w:r>
      <w:r w:rsidR="00150927" w:rsidRPr="006E1A21">
        <w:rPr>
          <w:rFonts w:ascii="Times New Roman" w:eastAsia="Times New Roman" w:hAnsi="Times New Roman" w:cs="Times New Roman"/>
          <w:sz w:val="28"/>
          <w:szCs w:val="28"/>
        </w:rPr>
        <w:t>, на основании медицинских показателей.</w:t>
      </w:r>
    </w:p>
    <w:p w14:paraId="57D5E062" w14:textId="0D96CB97" w:rsidR="00150927" w:rsidRPr="006E1A21" w:rsidRDefault="00150927" w:rsidP="002A3B38">
      <w:pPr>
        <w:pStyle w:val="a3"/>
        <w:spacing w:line="276" w:lineRule="auto"/>
        <w:ind w:left="426" w:hanging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21">
        <w:rPr>
          <w:rFonts w:ascii="Times New Roman" w:eastAsia="Times New Roman" w:hAnsi="Times New Roman" w:cs="Times New Roman"/>
          <w:sz w:val="28"/>
          <w:szCs w:val="28"/>
        </w:rPr>
        <w:t>В остальных случаях, замены (изменение состава) участников в стартовом составе – не допускается.</w:t>
      </w:r>
    </w:p>
    <w:p w14:paraId="5203B03D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BC3F73B" w14:textId="13E421AF" w:rsidR="00E60FEF" w:rsidRPr="006E1A21" w:rsidRDefault="00E60FEF" w:rsidP="002A3B38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 xml:space="preserve">СУДЕЙСТВО </w:t>
      </w:r>
    </w:p>
    <w:p w14:paraId="47F045D6" w14:textId="1EFEFAED" w:rsidR="00E60FEF" w:rsidRPr="006E1A21" w:rsidRDefault="00E60FEF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Состав Судейской бригады на Матчи Соревнования определяется в порядке, предусмотренном Регламентом и иными нормативными документами Организатора.</w:t>
      </w:r>
    </w:p>
    <w:p w14:paraId="67B3ED72" w14:textId="411BE0FA" w:rsidR="001D6DA8" w:rsidRPr="006E1A21" w:rsidRDefault="00B45790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Организатор принимает участие в формировании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2A3B3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A90BEC" w14:textId="4EA02F08" w:rsidR="001D6DA8" w:rsidRPr="006E1A21" w:rsidRDefault="001D6DA8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Судейство матчей Соревновани</w:t>
      </w:r>
      <w:r w:rsidR="002A3B3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Нормативными документами Соревновани</w:t>
      </w:r>
      <w:r w:rsidR="002A3B38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C3B50F2" w14:textId="43268210" w:rsidR="001D6DA8" w:rsidRPr="006E1A21" w:rsidRDefault="001D6DA8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Все претензии относительно нарушения правил производятся в течение 10 минут после окончания матча</w:t>
      </w:r>
      <w:r w:rsidR="00771D3B">
        <w:rPr>
          <w:rFonts w:ascii="Times New Roman" w:hAnsi="Times New Roman" w:cs="Times New Roman"/>
          <w:sz w:val="28"/>
          <w:szCs w:val="28"/>
        </w:rPr>
        <w:t xml:space="preserve">/сегмента/раунда </w:t>
      </w:r>
      <w:bookmarkStart w:id="2" w:name="_Hlk190236434"/>
      <w:r w:rsidR="00771D3B">
        <w:rPr>
          <w:rFonts w:ascii="Times New Roman" w:hAnsi="Times New Roman" w:cs="Times New Roman"/>
          <w:sz w:val="28"/>
          <w:szCs w:val="28"/>
        </w:rPr>
        <w:t>судье соревнований</w:t>
      </w:r>
      <w:bookmarkEnd w:id="2"/>
      <w:r w:rsidRPr="006E1A21">
        <w:rPr>
          <w:rFonts w:ascii="Times New Roman" w:hAnsi="Times New Roman" w:cs="Times New Roman"/>
          <w:sz w:val="28"/>
          <w:szCs w:val="28"/>
        </w:rPr>
        <w:t xml:space="preserve">. Апелляция должна быть подана </w:t>
      </w:r>
      <w:r w:rsidR="002835F7" w:rsidRPr="006E1A21">
        <w:rPr>
          <w:rFonts w:ascii="Times New Roman" w:hAnsi="Times New Roman" w:cs="Times New Roman"/>
          <w:sz w:val="28"/>
          <w:szCs w:val="28"/>
        </w:rPr>
        <w:t>секретарю соревнований путем заполнения специального бланка в письменной форме</w:t>
      </w:r>
      <w:r w:rsidR="00B42BCE" w:rsidRPr="006E1A21">
        <w:rPr>
          <w:rFonts w:ascii="Times New Roman" w:hAnsi="Times New Roman" w:cs="Times New Roman"/>
          <w:sz w:val="28"/>
          <w:szCs w:val="28"/>
        </w:rPr>
        <w:t xml:space="preserve"> в течении 10 минут после окончания матча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  <w:r w:rsidR="00AD24E0" w:rsidRPr="006E1A21">
        <w:rPr>
          <w:rFonts w:ascii="Times New Roman" w:hAnsi="Times New Roman" w:cs="Times New Roman"/>
          <w:sz w:val="28"/>
          <w:szCs w:val="28"/>
        </w:rPr>
        <w:t>Обращения</w:t>
      </w:r>
      <w:r w:rsidRPr="006E1A21">
        <w:rPr>
          <w:rFonts w:ascii="Times New Roman" w:hAnsi="Times New Roman" w:cs="Times New Roman"/>
          <w:sz w:val="28"/>
          <w:szCs w:val="28"/>
        </w:rPr>
        <w:t xml:space="preserve">, поданные в более поздний срок, рассмотрению не подлежат. </w:t>
      </w:r>
    </w:p>
    <w:p w14:paraId="0A9D49A1" w14:textId="79A9A408" w:rsidR="001855FE" w:rsidRPr="006E1A21" w:rsidRDefault="001D6DA8" w:rsidP="002A3B38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Диалог от лица команды ведёт капитан и (или) тренер команды, в случае его наличия. </w:t>
      </w:r>
      <w:r w:rsidR="00AD24E0" w:rsidRPr="006E1A21">
        <w:rPr>
          <w:rFonts w:ascii="Times New Roman" w:hAnsi="Times New Roman" w:cs="Times New Roman"/>
          <w:sz w:val="28"/>
          <w:szCs w:val="28"/>
        </w:rPr>
        <w:t>Обращения (протесты/апелляции)</w:t>
      </w:r>
      <w:r w:rsidRPr="006E1A21">
        <w:rPr>
          <w:rFonts w:ascii="Times New Roman" w:hAnsi="Times New Roman" w:cs="Times New Roman"/>
          <w:sz w:val="28"/>
          <w:szCs w:val="28"/>
        </w:rPr>
        <w:t>, исходящие от других членов команды, рассмотрению не подлежат.</w:t>
      </w:r>
      <w:r w:rsidR="00E345C4" w:rsidRPr="006E1A21">
        <w:rPr>
          <w:rFonts w:ascii="Times New Roman" w:hAnsi="Times New Roman" w:cs="Times New Roman"/>
          <w:sz w:val="28"/>
          <w:szCs w:val="28"/>
        </w:rPr>
        <w:t xml:space="preserve"> За нарушение данного пункта, команда может получить предупреждение.</w:t>
      </w:r>
    </w:p>
    <w:p w14:paraId="079ADD97" w14:textId="77777777" w:rsidR="00E62F5F" w:rsidRPr="006E1A21" w:rsidRDefault="00E62F5F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9AE05FB" w14:textId="74AAB503" w:rsidR="00F9151E" w:rsidRPr="007B79E3" w:rsidRDefault="00F9151E" w:rsidP="007B79E3">
      <w:pPr>
        <w:pStyle w:val="a3"/>
        <w:numPr>
          <w:ilvl w:val="0"/>
          <w:numId w:val="4"/>
        </w:numPr>
        <w:spacing w:before="120" w:after="120" w:line="276" w:lineRule="auto"/>
        <w:ind w:left="-425" w:firstLine="0"/>
        <w:contextualSpacing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B79E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Особенная часть проведения матчей </w:t>
      </w:r>
      <w:r w:rsidR="007B79E3" w:rsidRPr="007B79E3">
        <w:rPr>
          <w:rFonts w:ascii="Times New Roman" w:hAnsi="Times New Roman" w:cs="Times New Roman"/>
          <w:b/>
          <w:bCs/>
          <w:caps/>
          <w:sz w:val="28"/>
          <w:szCs w:val="28"/>
        </w:rPr>
        <w:t>–</w:t>
      </w:r>
      <w:r w:rsidRPr="007B79E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B79E3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7B79E3">
        <w:rPr>
          <w:rFonts w:ascii="Times New Roman" w:hAnsi="Times New Roman" w:cs="Times New Roman"/>
          <w:b/>
          <w:bCs/>
          <w:caps/>
          <w:sz w:val="28"/>
          <w:szCs w:val="28"/>
        </w:rPr>
        <w:t>цифровой сегмент</w:t>
      </w:r>
    </w:p>
    <w:p w14:paraId="1CC41118" w14:textId="42E5014E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Для проведения Соревнования используется последняя, актуальная лицензионная версия видеоигры C</w:t>
      </w:r>
      <w:proofErr w:type="spellStart"/>
      <w:r w:rsidRPr="006E1A21">
        <w:rPr>
          <w:rFonts w:ascii="Times New Roman" w:hAnsi="Times New Roman" w:cs="Times New Roman"/>
          <w:sz w:val="28"/>
          <w:szCs w:val="28"/>
          <w:lang w:val="en-US"/>
        </w:rPr>
        <w:t>ounter</w:t>
      </w:r>
      <w:proofErr w:type="spellEnd"/>
      <w:r w:rsidRPr="006E1A21">
        <w:rPr>
          <w:rFonts w:ascii="Times New Roman" w:hAnsi="Times New Roman" w:cs="Times New Roman"/>
          <w:sz w:val="28"/>
          <w:szCs w:val="28"/>
        </w:rPr>
        <w:t>-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Strike</w:t>
      </w:r>
      <w:r w:rsidRPr="006E1A2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F30F998" w14:textId="1C2A238D" w:rsidR="007B68B6" w:rsidRPr="006E1A21" w:rsidRDefault="007B68B6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Для проведения Соревнования используется выделенные сервера C</w:t>
      </w:r>
      <w:proofErr w:type="spellStart"/>
      <w:r w:rsidRPr="006E1A21">
        <w:rPr>
          <w:rFonts w:ascii="Times New Roman" w:hAnsi="Times New Roman" w:cs="Times New Roman"/>
          <w:sz w:val="28"/>
          <w:szCs w:val="28"/>
          <w:lang w:val="en-US"/>
        </w:rPr>
        <w:t>ounter</w:t>
      </w:r>
      <w:proofErr w:type="spellEnd"/>
      <w:r w:rsidRPr="006E1A21">
        <w:rPr>
          <w:rFonts w:ascii="Times New Roman" w:hAnsi="Times New Roman" w:cs="Times New Roman"/>
          <w:sz w:val="28"/>
          <w:szCs w:val="28"/>
        </w:rPr>
        <w:t>-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Strike</w:t>
      </w:r>
      <w:r w:rsidRPr="006E1A21">
        <w:rPr>
          <w:rFonts w:ascii="Times New Roman" w:hAnsi="Times New Roman" w:cs="Times New Roman"/>
          <w:sz w:val="28"/>
          <w:szCs w:val="28"/>
        </w:rPr>
        <w:t xml:space="preserve"> 2 размещенные в локальной сети с компьютерами участников. На сервере должен быть установлен стандартный соревновательный конфигурационный файл, с актуальным обновлением</w:t>
      </w:r>
      <w:r w:rsidR="002E66CC" w:rsidRPr="006E1A21">
        <w:rPr>
          <w:rFonts w:ascii="Times New Roman" w:hAnsi="Times New Roman" w:cs="Times New Roman"/>
          <w:sz w:val="28"/>
          <w:szCs w:val="28"/>
        </w:rPr>
        <w:t xml:space="preserve"> настроек.</w:t>
      </w:r>
    </w:p>
    <w:p w14:paraId="26FC56BD" w14:textId="3A2E0A20" w:rsidR="007B68B6" w:rsidRDefault="007B68B6" w:rsidP="00AB042E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Допускается использование выделенных серверов на платформах автоматизированной онлайн-системе проведения соревнований, принадлежащий третьим лицам, в данном случае, участники должны иметь </w:t>
      </w:r>
      <w:r w:rsidRPr="006E1A21">
        <w:rPr>
          <w:rFonts w:ascii="Times New Roman" w:hAnsi="Times New Roman" w:cs="Times New Roman"/>
          <w:sz w:val="28"/>
          <w:szCs w:val="28"/>
        </w:rPr>
        <w:lastRenderedPageBreak/>
        <w:t>соответствующие аккаунты на данных платформах, с привязкой заявленных игровых аккаунтов.</w:t>
      </w:r>
    </w:p>
    <w:p w14:paraId="1280A3E0" w14:textId="41ACF96C" w:rsidR="00AB042E" w:rsidRPr="00AB042E" w:rsidRDefault="00AB042E" w:rsidP="00AB042E">
      <w:pPr>
        <w:pStyle w:val="a3"/>
        <w:numPr>
          <w:ilvl w:val="1"/>
          <w:numId w:val="4"/>
        </w:numPr>
        <w:spacing w:line="276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AB042E">
        <w:rPr>
          <w:rFonts w:ascii="Times New Roman" w:hAnsi="Times New Roman" w:cs="Times New Roman"/>
          <w:sz w:val="28"/>
          <w:szCs w:val="28"/>
        </w:rPr>
        <w:t xml:space="preserve">В сегменте принимают участие 2 (две) команды, по 5 (пять) спортсменов в составе каждой команды. Участие могут принимать только участники, заявленные на соответствующий матч в </w:t>
      </w:r>
      <w:r>
        <w:rPr>
          <w:rFonts w:ascii="Times New Roman" w:hAnsi="Times New Roman" w:cs="Times New Roman"/>
          <w:sz w:val="28"/>
          <w:szCs w:val="28"/>
        </w:rPr>
        <w:t>цифровой</w:t>
      </w:r>
      <w:r w:rsidRPr="00AB042E">
        <w:rPr>
          <w:rFonts w:ascii="Times New Roman" w:hAnsi="Times New Roman" w:cs="Times New Roman"/>
          <w:sz w:val="28"/>
          <w:szCs w:val="28"/>
        </w:rPr>
        <w:t xml:space="preserve"> сегмент.</w:t>
      </w:r>
    </w:p>
    <w:p w14:paraId="28D07CB8" w14:textId="2BE86A3F" w:rsidR="00F9151E" w:rsidRPr="006E1A21" w:rsidRDefault="00F9151E" w:rsidP="00AB042E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Соревнования проводятся на картах: 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Ancient</w:t>
      </w:r>
      <w:proofErr w:type="spellEnd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», «</w:t>
      </w:r>
      <w:proofErr w:type="spellStart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Anubis</w:t>
      </w:r>
      <w:proofErr w:type="spellEnd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», «</w:t>
      </w:r>
      <w:proofErr w:type="spellStart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Inferno</w:t>
      </w:r>
      <w:proofErr w:type="spellEnd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», «Mirage», «</w:t>
      </w:r>
      <w:proofErr w:type="spellStart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Nuke</w:t>
      </w:r>
      <w:proofErr w:type="spellEnd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», «</w:t>
      </w:r>
      <w:proofErr w:type="spellStart"/>
      <w:r w:rsidRPr="006E1A21">
        <w:rPr>
          <w:rFonts w:ascii="Times New Roman" w:hAnsi="Times New Roman" w:cs="Times New Roman"/>
          <w:sz w:val="28"/>
          <w:szCs w:val="28"/>
          <w:highlight w:val="yellow"/>
        </w:rPr>
        <w:t>Dust</w:t>
      </w:r>
      <w:proofErr w:type="spellEnd"/>
      <w:r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2», «</w:t>
      </w:r>
      <w:r w:rsidR="00060C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Train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14:paraId="614D5EC2" w14:textId="77777777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Пул карт может быть изменен в соответствии с текущим пулом соревновательных карт, утвержденных издателем игры на период проведения Соревнования.</w:t>
      </w:r>
    </w:p>
    <w:p w14:paraId="70390FFD" w14:textId="69664DD9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Система выбора карт: капитаны команд поочередно запрещают для использования в матче по одной карте, пока не останется одна карты, на которой будет играться соответствующий матч. Очередность того, какая из команд первая запрещает для использования в матче карту определяется жеребьевкой (монеткой). Команда, победившая в процедуре жеребьевки - выбирает команду, которая будет первой запрещать карту. </w:t>
      </w:r>
    </w:p>
    <w:p w14:paraId="5827631B" w14:textId="1B3638C7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начале каждого матча играется ножевой раунд. Победитель ножевого раунда выбирает сторону в первом раунде (стартовую сторону матча).</w:t>
      </w:r>
    </w:p>
    <w:p w14:paraId="7A11E8EF" w14:textId="77777777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Ножевой раунд не является частью раундов и не учитывается в счете матча. В случае, если за отведенное время ножевого раунда, не определяется победитель ножевого раунда - стартовые стороны выбираются случайным образом (монеткой).</w:t>
      </w:r>
    </w:p>
    <w:p w14:paraId="1C2208C5" w14:textId="0A2CFAD8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 окончании ножевого раунда производится переход на выбранную карту для начала матча.</w:t>
      </w:r>
    </w:p>
    <w:p w14:paraId="6EA35BD6" w14:textId="5466D2F1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 окончании первых 12 раундов, команды меняются сторонами.</w:t>
      </w:r>
    </w:p>
    <w:p w14:paraId="04DE9FD3" w14:textId="06A4A3F5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Если одна из команд набирает 13 побед в раундах, она становится победителем </w:t>
      </w:r>
      <w:r w:rsidR="003767D9" w:rsidRPr="006E1A21">
        <w:rPr>
          <w:rFonts w:ascii="Times New Roman" w:hAnsi="Times New Roman" w:cs="Times New Roman"/>
          <w:sz w:val="28"/>
          <w:szCs w:val="28"/>
        </w:rPr>
        <w:t>цифрового сегмента</w:t>
      </w:r>
      <w:r w:rsidRPr="006E1A21">
        <w:rPr>
          <w:rFonts w:ascii="Times New Roman" w:hAnsi="Times New Roman" w:cs="Times New Roman"/>
          <w:sz w:val="28"/>
          <w:szCs w:val="28"/>
        </w:rPr>
        <w:t>. В случае ничейного результата по итогам 24 раундов, играется дополнительный овертайм (1 раунд). Стартовые стороны в овертайме не выбираются.</w:t>
      </w:r>
    </w:p>
    <w:p w14:paraId="6BA61C65" w14:textId="01ED0A95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Соревновани</w:t>
      </w:r>
      <w:r w:rsidR="003408D8">
        <w:rPr>
          <w:rFonts w:ascii="Times New Roman" w:hAnsi="Times New Roman" w:cs="Times New Roman"/>
          <w:sz w:val="28"/>
          <w:szCs w:val="28"/>
        </w:rPr>
        <w:t>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60C69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тся на оборудовании, предоставляемым Организатором. С разрешения судей допускается использование собственной периферии – </w:t>
      </w:r>
      <w:r w:rsidRPr="00842BBA">
        <w:rPr>
          <w:rFonts w:ascii="Times New Roman" w:hAnsi="Times New Roman" w:cs="Times New Roman"/>
          <w:sz w:val="28"/>
          <w:szCs w:val="28"/>
          <w:highlight w:val="yellow"/>
        </w:rPr>
        <w:t>клавиатура, мышь, коврик, держатель кабеля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3E4AC0D7" w14:textId="33CF34C1" w:rsidR="00F9151E" w:rsidRPr="006E1A21" w:rsidRDefault="00F9151E" w:rsidP="006E1A21">
      <w:pPr>
        <w:pStyle w:val="a3"/>
        <w:numPr>
          <w:ilvl w:val="1"/>
          <w:numId w:val="4"/>
        </w:numPr>
        <w:spacing w:line="276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3767D9" w:rsidRPr="006E1A21">
        <w:rPr>
          <w:rFonts w:ascii="Times New Roman" w:hAnsi="Times New Roman" w:cs="Times New Roman"/>
          <w:sz w:val="28"/>
          <w:szCs w:val="28"/>
        </w:rPr>
        <w:t>цифрового сегмента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на сцене могут находиться тренер </w:t>
      </w:r>
      <w:r w:rsidR="002E66CC" w:rsidRPr="006E1A21">
        <w:rPr>
          <w:rFonts w:ascii="Times New Roman" w:hAnsi="Times New Roman" w:cs="Times New Roman"/>
          <w:sz w:val="28"/>
          <w:szCs w:val="28"/>
        </w:rPr>
        <w:t>в специальной отведенной зоне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 пять игроков</w:t>
      </w:r>
      <w:r w:rsidR="002E66CC" w:rsidRPr="006E1A21">
        <w:rPr>
          <w:rFonts w:ascii="Times New Roman" w:hAnsi="Times New Roman" w:cs="Times New Roman"/>
          <w:sz w:val="28"/>
          <w:szCs w:val="28"/>
        </w:rPr>
        <w:t xml:space="preserve"> за игровыми местами</w:t>
      </w:r>
      <w:r w:rsidRPr="006E1A21">
        <w:rPr>
          <w:rFonts w:ascii="Times New Roman" w:hAnsi="Times New Roman" w:cs="Times New Roman"/>
          <w:sz w:val="28"/>
          <w:szCs w:val="28"/>
        </w:rPr>
        <w:t>, заявленных для участия на данном этапе.</w:t>
      </w:r>
    </w:p>
    <w:p w14:paraId="59E12DA0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9AAB527" w14:textId="134736D5" w:rsidR="00F9151E" w:rsidRPr="006E1A21" w:rsidRDefault="00F9151E" w:rsidP="007B79E3">
      <w:pPr>
        <w:pStyle w:val="1"/>
      </w:pPr>
      <w:r w:rsidRPr="006E1A21">
        <w:lastRenderedPageBreak/>
        <w:t>Особенная часть проведения матчей – функциональный сегмент</w:t>
      </w:r>
    </w:p>
    <w:p w14:paraId="424E3784" w14:textId="5FE5D407" w:rsidR="00F9151E" w:rsidRPr="006E1A21" w:rsidRDefault="005058E0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функционального сегмента соревнований используется </w:t>
      </w:r>
      <w:r w:rsidR="00F9151E" w:rsidRPr="006E1A21">
        <w:rPr>
          <w:rFonts w:ascii="Times New Roman" w:hAnsi="Times New Roman" w:cs="Times New Roman"/>
          <w:sz w:val="28"/>
          <w:szCs w:val="28"/>
        </w:rPr>
        <w:t>Формат «Подрыв».</w:t>
      </w:r>
    </w:p>
    <w:p w14:paraId="4DB4A02A" w14:textId="7823C860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Размер игровой площадки при проведении Соревнования в формате </w:t>
      </w:r>
      <w:r w:rsidRPr="00842BBA">
        <w:rPr>
          <w:rFonts w:ascii="Times New Roman" w:hAnsi="Times New Roman" w:cs="Times New Roman"/>
          <w:sz w:val="28"/>
          <w:szCs w:val="28"/>
        </w:rPr>
        <w:t>«</w:t>
      </w:r>
      <w:r w:rsidR="008B2F90" w:rsidRPr="00842BBA">
        <w:rPr>
          <w:rFonts w:ascii="Times New Roman" w:hAnsi="Times New Roman" w:cs="Times New Roman"/>
          <w:sz w:val="28"/>
          <w:szCs w:val="28"/>
        </w:rPr>
        <w:t>Подрыв</w:t>
      </w:r>
      <w:r w:rsidRPr="00842BBA">
        <w:rPr>
          <w:rFonts w:ascii="Times New Roman" w:hAnsi="Times New Roman" w:cs="Times New Roman"/>
          <w:sz w:val="28"/>
          <w:szCs w:val="28"/>
        </w:rPr>
        <w:t>» составляет</w:t>
      </w:r>
      <w:r w:rsidRPr="006E1A21">
        <w:rPr>
          <w:rFonts w:ascii="Times New Roman" w:hAnsi="Times New Roman" w:cs="Times New Roman"/>
          <w:sz w:val="28"/>
          <w:szCs w:val="28"/>
        </w:rPr>
        <w:t xml:space="preserve">: </w:t>
      </w:r>
      <w:r w:rsidRPr="003408D8">
        <w:rPr>
          <w:rFonts w:ascii="Times New Roman" w:hAnsi="Times New Roman" w:cs="Times New Roman"/>
          <w:sz w:val="28"/>
          <w:szCs w:val="28"/>
          <w:highlight w:val="yellow"/>
        </w:rPr>
        <w:t>длина: минимум – 40 метров, ширина: минимум – 20 метров.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Указанные размеры игровой площадки, включают в себя исключительно площадь соревновательного поля, и не включает в себя иные вспомогательные и технические помещения и зоны.</w:t>
      </w:r>
    </w:p>
    <w:p w14:paraId="2571439A" w14:textId="449AD0A6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</w:t>
      </w:r>
      <w:r w:rsidR="00514229">
        <w:rPr>
          <w:rFonts w:ascii="Times New Roman" w:hAnsi="Times New Roman" w:cs="Times New Roman"/>
          <w:sz w:val="28"/>
          <w:szCs w:val="28"/>
        </w:rPr>
        <w:t>сегменте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принимают участие 2 (две) команды, по 5 (пять) спортсменов в составе каждой команды. Участие могут принимать только участники, заявленные на соответствующий матч</w:t>
      </w:r>
      <w:r w:rsidR="00150927" w:rsidRPr="006E1A21">
        <w:rPr>
          <w:rFonts w:ascii="Times New Roman" w:hAnsi="Times New Roman" w:cs="Times New Roman"/>
          <w:sz w:val="28"/>
          <w:szCs w:val="28"/>
        </w:rPr>
        <w:t xml:space="preserve"> в функциональный сегмент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53B2458" w14:textId="205BF20E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Команда, занимавшая в последнем раунде </w:t>
      </w:r>
      <w:r w:rsidR="003767D9" w:rsidRPr="006E1A21">
        <w:rPr>
          <w:rFonts w:ascii="Times New Roman" w:hAnsi="Times New Roman" w:cs="Times New Roman"/>
          <w:sz w:val="28"/>
          <w:szCs w:val="28"/>
        </w:rPr>
        <w:t>цифрового сегмента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мат</w:t>
      </w:r>
      <w:r w:rsidR="008B2F90">
        <w:rPr>
          <w:rFonts w:ascii="Times New Roman" w:hAnsi="Times New Roman" w:cs="Times New Roman"/>
          <w:sz w:val="28"/>
          <w:szCs w:val="28"/>
        </w:rPr>
        <w:t>ч</w:t>
      </w:r>
      <w:r w:rsidRPr="006E1A21">
        <w:rPr>
          <w:rFonts w:ascii="Times New Roman" w:hAnsi="Times New Roman" w:cs="Times New Roman"/>
          <w:sz w:val="28"/>
          <w:szCs w:val="28"/>
        </w:rPr>
        <w:t xml:space="preserve">а сторону нападения, в матче этапа </w:t>
      </w:r>
      <w:r w:rsidR="003767D9" w:rsidRPr="006E1A21">
        <w:rPr>
          <w:rFonts w:ascii="Times New Roman" w:hAnsi="Times New Roman" w:cs="Times New Roman"/>
          <w:sz w:val="28"/>
          <w:szCs w:val="28"/>
        </w:rPr>
        <w:t>функционального сегмента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занимает сторону защиты.</w:t>
      </w:r>
    </w:p>
    <w:p w14:paraId="48EDFCB0" w14:textId="6F90B4CB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«</w:t>
      </w:r>
      <w:r w:rsidR="002E66CC" w:rsidRPr="006E1A21">
        <w:rPr>
          <w:rFonts w:ascii="Times New Roman" w:hAnsi="Times New Roman" w:cs="Times New Roman"/>
          <w:sz w:val="28"/>
          <w:szCs w:val="28"/>
        </w:rPr>
        <w:t>Подрыв</w:t>
      </w:r>
      <w:r w:rsidRPr="006E1A21">
        <w:rPr>
          <w:rFonts w:ascii="Times New Roman" w:hAnsi="Times New Roman" w:cs="Times New Roman"/>
          <w:sz w:val="28"/>
          <w:szCs w:val="28"/>
        </w:rPr>
        <w:t>» – формат, при котором каждая из двух команд, участвующих в матче, занимает сторону защиты или нападения в конкретном раунде.</w:t>
      </w:r>
    </w:p>
    <w:p w14:paraId="47A9F3BA" w14:textId="36E74460" w:rsidR="00F9151E" w:rsidRPr="001B793E" w:rsidRDefault="00F9151E" w:rsidP="00AB042E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93E">
        <w:rPr>
          <w:rFonts w:ascii="Times New Roman" w:hAnsi="Times New Roman" w:cs="Times New Roman"/>
          <w:sz w:val="28"/>
          <w:szCs w:val="28"/>
        </w:rPr>
        <w:t>Цель команды, занимающей в раунде сторону нападения, осуществить «</w:t>
      </w:r>
      <w:r w:rsidR="00696F0D" w:rsidRPr="001B793E">
        <w:rPr>
          <w:rFonts w:ascii="Times New Roman" w:hAnsi="Times New Roman" w:cs="Times New Roman"/>
          <w:sz w:val="28"/>
          <w:szCs w:val="28"/>
        </w:rPr>
        <w:t>детонацию</w:t>
      </w:r>
      <w:r w:rsidRPr="001B793E">
        <w:rPr>
          <w:rFonts w:ascii="Times New Roman" w:hAnsi="Times New Roman" w:cs="Times New Roman"/>
          <w:sz w:val="28"/>
          <w:szCs w:val="28"/>
        </w:rPr>
        <w:t xml:space="preserve"> цифрового пламени</w:t>
      </w:r>
      <w:r w:rsidR="002E66CC" w:rsidRPr="001B793E">
        <w:rPr>
          <w:rFonts w:ascii="Times New Roman" w:hAnsi="Times New Roman" w:cs="Times New Roman"/>
          <w:sz w:val="28"/>
          <w:szCs w:val="28"/>
        </w:rPr>
        <w:t xml:space="preserve"> (ЦП)</w:t>
      </w:r>
      <w:r w:rsidRPr="001B793E">
        <w:rPr>
          <w:rFonts w:ascii="Times New Roman" w:hAnsi="Times New Roman" w:cs="Times New Roman"/>
          <w:sz w:val="28"/>
          <w:szCs w:val="28"/>
        </w:rPr>
        <w:t xml:space="preserve">» </w:t>
      </w:r>
      <w:r w:rsidR="003D3EFA" w:rsidRPr="001B793E">
        <w:rPr>
          <w:rFonts w:ascii="Times New Roman" w:hAnsi="Times New Roman" w:cs="Times New Roman"/>
          <w:sz w:val="28"/>
          <w:szCs w:val="28"/>
        </w:rPr>
        <w:t xml:space="preserve">в пределах зоны </w:t>
      </w:r>
      <w:r w:rsidRPr="001B793E">
        <w:rPr>
          <w:rFonts w:ascii="Times New Roman" w:hAnsi="Times New Roman" w:cs="Times New Roman"/>
          <w:sz w:val="28"/>
          <w:szCs w:val="28"/>
        </w:rPr>
        <w:t>одного из специально обозначенных объектов игровой площадки за отведенное время раунда</w:t>
      </w:r>
      <w:r w:rsidR="00696F0D" w:rsidRPr="001B793E">
        <w:rPr>
          <w:rFonts w:ascii="Times New Roman" w:hAnsi="Times New Roman" w:cs="Times New Roman"/>
          <w:sz w:val="28"/>
          <w:szCs w:val="28"/>
        </w:rPr>
        <w:t xml:space="preserve"> или нейтрализовать команду противника</w:t>
      </w:r>
      <w:r w:rsidRPr="001B793E">
        <w:rPr>
          <w:rFonts w:ascii="Times New Roman" w:hAnsi="Times New Roman" w:cs="Times New Roman"/>
          <w:sz w:val="28"/>
          <w:szCs w:val="28"/>
        </w:rPr>
        <w:t>.</w:t>
      </w:r>
      <w:r w:rsidR="00AB042E">
        <w:rPr>
          <w:rFonts w:ascii="Times New Roman" w:hAnsi="Times New Roman" w:cs="Times New Roman"/>
          <w:sz w:val="28"/>
          <w:szCs w:val="28"/>
        </w:rPr>
        <w:br/>
      </w:r>
      <w:r w:rsidRPr="001B793E">
        <w:rPr>
          <w:rFonts w:ascii="Times New Roman" w:hAnsi="Times New Roman" w:cs="Times New Roman"/>
          <w:sz w:val="28"/>
          <w:szCs w:val="28"/>
        </w:rPr>
        <w:t>Цель</w:t>
      </w:r>
      <w:r w:rsidR="001846B8" w:rsidRPr="001B793E">
        <w:rPr>
          <w:rFonts w:ascii="Times New Roman" w:hAnsi="Times New Roman" w:cs="Times New Roman"/>
          <w:sz w:val="28"/>
          <w:szCs w:val="28"/>
        </w:rPr>
        <w:t xml:space="preserve"> </w:t>
      </w:r>
      <w:r w:rsidRPr="001B793E">
        <w:rPr>
          <w:rFonts w:ascii="Times New Roman" w:hAnsi="Times New Roman" w:cs="Times New Roman"/>
          <w:sz w:val="28"/>
          <w:szCs w:val="28"/>
        </w:rPr>
        <w:t>команды, занимающей в раунде сторону защиты, защи</w:t>
      </w:r>
      <w:r w:rsidR="00696F0D" w:rsidRPr="001B793E">
        <w:rPr>
          <w:rFonts w:ascii="Times New Roman" w:hAnsi="Times New Roman" w:cs="Times New Roman"/>
          <w:sz w:val="28"/>
          <w:szCs w:val="28"/>
        </w:rPr>
        <w:t>ти</w:t>
      </w:r>
      <w:r w:rsidRPr="001B793E">
        <w:rPr>
          <w:rFonts w:ascii="Times New Roman" w:hAnsi="Times New Roman" w:cs="Times New Roman"/>
          <w:sz w:val="28"/>
          <w:szCs w:val="28"/>
        </w:rPr>
        <w:t>ть указанные объекты и не допустить «</w:t>
      </w:r>
      <w:r w:rsidR="00696F0D" w:rsidRPr="001B793E">
        <w:rPr>
          <w:rFonts w:ascii="Times New Roman" w:hAnsi="Times New Roman" w:cs="Times New Roman"/>
          <w:sz w:val="28"/>
          <w:szCs w:val="28"/>
        </w:rPr>
        <w:t>детонацию</w:t>
      </w:r>
      <w:r w:rsidRPr="001B793E">
        <w:rPr>
          <w:rFonts w:ascii="Times New Roman" w:hAnsi="Times New Roman" w:cs="Times New Roman"/>
          <w:sz w:val="28"/>
          <w:szCs w:val="28"/>
        </w:rPr>
        <w:t xml:space="preserve"> цифрового пламени»</w:t>
      </w:r>
      <w:r w:rsidR="00696F0D" w:rsidRPr="001B793E">
        <w:rPr>
          <w:rFonts w:ascii="Times New Roman" w:hAnsi="Times New Roman" w:cs="Times New Roman"/>
          <w:sz w:val="28"/>
          <w:szCs w:val="28"/>
        </w:rPr>
        <w:t xml:space="preserve"> или нейтрализовать команду противника при условии, что «активация цифрового пламени» не была осуществлена</w:t>
      </w:r>
      <w:r w:rsidRPr="001B79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F80F18" w14:textId="1506EB0B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Команда, занимающая сторону нападения, побеждает в раунде, если ей удается осуществить «активацию цифрового пламени» за отведенное время раунда и происходит </w:t>
      </w:r>
      <w:r w:rsidR="00AB042E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Pr="006E1A21">
        <w:rPr>
          <w:rFonts w:ascii="Times New Roman" w:hAnsi="Times New Roman" w:cs="Times New Roman"/>
          <w:sz w:val="28"/>
          <w:szCs w:val="28"/>
        </w:rPr>
        <w:t>детонация ЦП</w:t>
      </w:r>
      <w:r w:rsidR="001B793E">
        <w:rPr>
          <w:rFonts w:ascii="Times New Roman" w:hAnsi="Times New Roman" w:cs="Times New Roman"/>
          <w:sz w:val="28"/>
          <w:szCs w:val="28"/>
        </w:rPr>
        <w:t xml:space="preserve"> </w:t>
      </w:r>
      <w:r w:rsidR="003D3EFA">
        <w:rPr>
          <w:rFonts w:ascii="Times New Roman" w:hAnsi="Times New Roman" w:cs="Times New Roman"/>
          <w:sz w:val="28"/>
          <w:szCs w:val="28"/>
        </w:rPr>
        <w:t>и</w:t>
      </w:r>
      <w:r w:rsidR="00696F0D">
        <w:rPr>
          <w:rFonts w:ascii="Times New Roman" w:hAnsi="Times New Roman" w:cs="Times New Roman"/>
          <w:sz w:val="28"/>
          <w:szCs w:val="28"/>
        </w:rPr>
        <w:t>ли нейтрализовать всю команду противника</w:t>
      </w:r>
      <w:r w:rsidR="001B793E">
        <w:rPr>
          <w:rFonts w:ascii="Times New Roman" w:hAnsi="Times New Roman" w:cs="Times New Roman"/>
          <w:sz w:val="28"/>
          <w:szCs w:val="28"/>
        </w:rPr>
        <w:t xml:space="preserve"> до детонации цифрового пламени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D86341A" w14:textId="69EB3BD4" w:rsidR="00AF0AD7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Команда, занимающая сторону защиты, побеждает в раунде, если противоположная команда не </w:t>
      </w:r>
      <w:r w:rsidR="001B793E">
        <w:rPr>
          <w:rFonts w:ascii="Times New Roman" w:hAnsi="Times New Roman" w:cs="Times New Roman"/>
          <w:sz w:val="28"/>
          <w:szCs w:val="28"/>
        </w:rPr>
        <w:t>смогла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осуществить «активацию цифрового пламени» за отведенное время раунда и</w:t>
      </w:r>
      <w:r w:rsidR="001B793E">
        <w:rPr>
          <w:rFonts w:ascii="Times New Roman" w:hAnsi="Times New Roman" w:cs="Times New Roman"/>
          <w:sz w:val="28"/>
          <w:szCs w:val="28"/>
        </w:rPr>
        <w:t>ли цифровое пламя было деактивировано до момента его детонации, либо в случае «деактивации цифрового пламени» после его «активации».</w:t>
      </w:r>
    </w:p>
    <w:p w14:paraId="7F1A76E2" w14:textId="4B725B65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 окончании 12 раунда команды меняются сторонами.</w:t>
      </w:r>
    </w:p>
    <w:p w14:paraId="354FAD65" w14:textId="2803CF4C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Раунд завершается в случае</w:t>
      </w:r>
      <w:r w:rsidR="00D75851">
        <w:rPr>
          <w:rFonts w:ascii="Times New Roman" w:hAnsi="Times New Roman" w:cs="Times New Roman"/>
          <w:sz w:val="28"/>
          <w:szCs w:val="28"/>
        </w:rPr>
        <w:t>, если</w:t>
      </w:r>
      <w:r w:rsidRPr="006E1A21">
        <w:rPr>
          <w:rFonts w:ascii="Times New Roman" w:hAnsi="Times New Roman" w:cs="Times New Roman"/>
          <w:sz w:val="28"/>
          <w:szCs w:val="28"/>
        </w:rPr>
        <w:t>:</w:t>
      </w:r>
    </w:p>
    <w:p w14:paraId="68E3A302" w14:textId="60648B31" w:rsidR="006E580B" w:rsidRDefault="006E580B" w:rsidP="00D75851">
      <w:pPr>
        <w:pStyle w:val="a3"/>
        <w:numPr>
          <w:ilvl w:val="0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нападения нейтрализовала всю команду соперников за отведенное время раунда до момента «активации цифрового пламени» (победа команды нападения);</w:t>
      </w:r>
    </w:p>
    <w:p w14:paraId="5F41EF0D" w14:textId="190F7608" w:rsidR="006E580B" w:rsidRPr="006E580B" w:rsidRDefault="006E580B" w:rsidP="00D75851">
      <w:pPr>
        <w:pStyle w:val="a3"/>
        <w:numPr>
          <w:ilvl w:val="0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нападения нейтрализовала всю команду соперников за отведенное время раунда после момента «активации цифрового пламени» (победа команды нападения);</w:t>
      </w:r>
    </w:p>
    <w:p w14:paraId="441A3ABB" w14:textId="284B3958" w:rsidR="00E03810" w:rsidRDefault="00E03810" w:rsidP="00D75851">
      <w:pPr>
        <w:pStyle w:val="a3"/>
        <w:numPr>
          <w:ilvl w:val="0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038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детонации</w:t>
      </w:r>
      <w:r w:rsidRPr="00E03810">
        <w:rPr>
          <w:rFonts w:ascii="Times New Roman" w:hAnsi="Times New Roman" w:cs="Times New Roman"/>
          <w:sz w:val="28"/>
          <w:szCs w:val="28"/>
        </w:rPr>
        <w:t xml:space="preserve"> цифрового пламени» </w:t>
      </w:r>
      <w:r>
        <w:rPr>
          <w:rFonts w:ascii="Times New Roman" w:hAnsi="Times New Roman" w:cs="Times New Roman"/>
          <w:sz w:val="28"/>
          <w:szCs w:val="28"/>
        </w:rPr>
        <w:t xml:space="preserve">в пределах зоны </w:t>
      </w:r>
      <w:r w:rsidRPr="00E03810">
        <w:rPr>
          <w:rFonts w:ascii="Times New Roman" w:hAnsi="Times New Roman" w:cs="Times New Roman"/>
          <w:sz w:val="28"/>
          <w:szCs w:val="28"/>
        </w:rPr>
        <w:t xml:space="preserve">одного из специально обозначенных объектов игровой площадки </w:t>
      </w:r>
      <w:r>
        <w:rPr>
          <w:rFonts w:ascii="Times New Roman" w:hAnsi="Times New Roman" w:cs="Times New Roman"/>
          <w:sz w:val="28"/>
          <w:szCs w:val="28"/>
        </w:rPr>
        <w:t>(победа команды нападения)</w:t>
      </w:r>
      <w:r w:rsidRPr="00E03810">
        <w:rPr>
          <w:rFonts w:ascii="Times New Roman" w:hAnsi="Times New Roman" w:cs="Times New Roman"/>
          <w:sz w:val="28"/>
          <w:szCs w:val="28"/>
        </w:rPr>
        <w:t>;</w:t>
      </w:r>
    </w:p>
    <w:p w14:paraId="0A263D8A" w14:textId="3AF237F1" w:rsidR="006E580B" w:rsidRDefault="006E580B" w:rsidP="00D75851">
      <w:pPr>
        <w:pStyle w:val="a3"/>
        <w:numPr>
          <w:ilvl w:val="0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защиты нейтрализовала всю команду соперников за отведенное время раунда до момента «активации цифрового пламени»;</w:t>
      </w:r>
    </w:p>
    <w:p w14:paraId="23A957C7" w14:textId="71956FE6" w:rsidR="006E580B" w:rsidRPr="006E580B" w:rsidRDefault="006E580B" w:rsidP="00D75851">
      <w:pPr>
        <w:pStyle w:val="a3"/>
        <w:numPr>
          <w:ilvl w:val="0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E580B">
        <w:rPr>
          <w:rFonts w:ascii="Times New Roman" w:hAnsi="Times New Roman" w:cs="Times New Roman"/>
          <w:sz w:val="28"/>
          <w:szCs w:val="28"/>
        </w:rPr>
        <w:t>команда защиты «деактивировала цифровое пламя» после его «активации» за отведенное время;</w:t>
      </w:r>
    </w:p>
    <w:p w14:paraId="6547212D" w14:textId="2344315B" w:rsidR="00E03810" w:rsidRDefault="00E03810" w:rsidP="00D75851">
      <w:pPr>
        <w:pStyle w:val="a3"/>
        <w:numPr>
          <w:ilvl w:val="0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завершения времени раунда, при условии, что атакующая команда не активировала цифровое пламя (победа команды защиты);</w:t>
      </w:r>
    </w:p>
    <w:p w14:paraId="3BA1E033" w14:textId="5E448409" w:rsidR="00D75851" w:rsidRDefault="00D75851" w:rsidP="00D75851">
      <w:pPr>
        <w:pStyle w:val="a3"/>
        <w:numPr>
          <w:ilvl w:val="0"/>
          <w:numId w:val="15"/>
        </w:numPr>
        <w:spacing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75851">
        <w:rPr>
          <w:rFonts w:ascii="Times New Roman" w:hAnsi="Times New Roman" w:cs="Times New Roman"/>
          <w:sz w:val="28"/>
          <w:szCs w:val="28"/>
        </w:rPr>
        <w:t>произошел одновременный размен последних игроков в раунде</w:t>
      </w:r>
      <w:r>
        <w:rPr>
          <w:rFonts w:ascii="Times New Roman" w:hAnsi="Times New Roman" w:cs="Times New Roman"/>
          <w:sz w:val="28"/>
          <w:szCs w:val="28"/>
        </w:rPr>
        <w:t xml:space="preserve">, если: </w:t>
      </w:r>
    </w:p>
    <w:p w14:paraId="73FF8249" w14:textId="77777777" w:rsidR="00D75851" w:rsidRDefault="00D75851" w:rsidP="00D75851">
      <w:pPr>
        <w:pStyle w:val="a3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«цифровое пламя активировано», </w:t>
      </w:r>
      <w:r w:rsidRPr="00D75851">
        <w:rPr>
          <w:rFonts w:ascii="Times New Roman" w:hAnsi="Times New Roman" w:cs="Times New Roman"/>
          <w:sz w:val="28"/>
          <w:szCs w:val="28"/>
        </w:rPr>
        <w:t xml:space="preserve">побеждает команда </w:t>
      </w:r>
      <w:r>
        <w:rPr>
          <w:rFonts w:ascii="Times New Roman" w:hAnsi="Times New Roman" w:cs="Times New Roman"/>
          <w:sz w:val="28"/>
          <w:szCs w:val="28"/>
        </w:rPr>
        <w:t>нападения</w:t>
      </w:r>
      <w:r w:rsidRPr="00D75851">
        <w:rPr>
          <w:rFonts w:ascii="Times New Roman" w:hAnsi="Times New Roman" w:cs="Times New Roman"/>
          <w:sz w:val="28"/>
          <w:szCs w:val="28"/>
        </w:rPr>
        <w:t>,</w:t>
      </w:r>
    </w:p>
    <w:p w14:paraId="4CB8886B" w14:textId="2A7FBECD" w:rsidR="00D75851" w:rsidRPr="00D75851" w:rsidRDefault="00D75851" w:rsidP="00D75851">
      <w:pPr>
        <w:pStyle w:val="a3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5851">
        <w:rPr>
          <w:rFonts w:ascii="Times New Roman" w:hAnsi="Times New Roman" w:cs="Times New Roman"/>
          <w:sz w:val="28"/>
          <w:szCs w:val="28"/>
        </w:rPr>
        <w:t xml:space="preserve">«цифровое пламя не активировано», </w:t>
      </w:r>
      <w:r>
        <w:rPr>
          <w:rFonts w:ascii="Times New Roman" w:hAnsi="Times New Roman" w:cs="Times New Roman"/>
          <w:sz w:val="28"/>
          <w:szCs w:val="28"/>
        </w:rPr>
        <w:t>побеждает команда защиты</w:t>
      </w:r>
      <w:r w:rsidRPr="00D75851">
        <w:rPr>
          <w:rFonts w:ascii="Times New Roman" w:hAnsi="Times New Roman" w:cs="Times New Roman"/>
          <w:sz w:val="28"/>
          <w:szCs w:val="28"/>
        </w:rPr>
        <w:t>.</w:t>
      </w:r>
    </w:p>
    <w:p w14:paraId="49FC8ED5" w14:textId="4E112D7A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стандартную экипировку игрока входят тактическая повязка на голову, разгрузочный жилет с датчиками поражения и один тагер. Каждый игрок получает 100 единиц здоровья (HP), 1 жизнь (в случае </w:t>
      </w:r>
      <w:r w:rsidR="00DB2F57">
        <w:rPr>
          <w:rFonts w:ascii="Times New Roman" w:hAnsi="Times New Roman" w:cs="Times New Roman"/>
          <w:sz w:val="28"/>
          <w:szCs w:val="28"/>
        </w:rPr>
        <w:t>нейтрализации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игрок не может ожить). 100HP выдается игроку на раунд и восполнять здоровье до конца раунда игрок не может. Личная экипировка участников должна соответствовать Требованиям к экипировке по дисциплине «Двоеборье-тактическая стрельба»</w:t>
      </w:r>
      <w:r w:rsidR="00206243">
        <w:rPr>
          <w:rFonts w:ascii="Times New Roman" w:hAnsi="Times New Roman" w:cs="Times New Roman"/>
          <w:sz w:val="28"/>
          <w:szCs w:val="28"/>
        </w:rPr>
        <w:t>.</w:t>
      </w:r>
    </w:p>
    <w:p w14:paraId="79006D1F" w14:textId="56E2FD38" w:rsidR="00F9151E" w:rsidRPr="003407B9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B2F57">
        <w:rPr>
          <w:rFonts w:ascii="Times New Roman" w:hAnsi="Times New Roman" w:cs="Times New Roman"/>
          <w:sz w:val="28"/>
          <w:szCs w:val="28"/>
        </w:rPr>
        <w:t>нейтрализации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игрок должен сесть на пол в ближайшей точке </w:t>
      </w:r>
      <w:r w:rsidRPr="00E03810">
        <w:rPr>
          <w:rFonts w:ascii="Times New Roman" w:hAnsi="Times New Roman" w:cs="Times New Roman"/>
          <w:sz w:val="28"/>
          <w:szCs w:val="28"/>
        </w:rPr>
        <w:t xml:space="preserve">площадки, где максимально не будет мешать игровому процессу и </w:t>
      </w:r>
      <w:r w:rsidR="00E77B7F" w:rsidRPr="00E03810">
        <w:rPr>
          <w:rFonts w:ascii="Times New Roman" w:hAnsi="Times New Roman" w:cs="Times New Roman"/>
          <w:sz w:val="28"/>
          <w:szCs w:val="28"/>
        </w:rPr>
        <w:t>положить тагер на колени, либо под себя, не создавая физическое давление на оборудование. Руки при этом находятся на поверхности (пол/колени/оборудование). Запрещено держать палец на спусковом крючке, автоматной рукояти.</w:t>
      </w:r>
      <w:r w:rsidRPr="006E1A21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DB2F57">
        <w:rPr>
          <w:rFonts w:ascii="Times New Roman" w:hAnsi="Times New Roman" w:cs="Times New Roman"/>
          <w:sz w:val="28"/>
          <w:szCs w:val="28"/>
        </w:rPr>
        <w:t>нейтрализации</w:t>
      </w:r>
      <w:r w:rsidRPr="006E1A21">
        <w:rPr>
          <w:rFonts w:ascii="Times New Roman" w:hAnsi="Times New Roman" w:cs="Times New Roman"/>
          <w:sz w:val="28"/>
          <w:szCs w:val="28"/>
        </w:rPr>
        <w:t xml:space="preserve"> на открытом пространстве или в месте, где происходит активный игровой процесс (перестрелка между двумя или несколькими игроками), игрок должен оценить обстановку и максимально не мешая происходящему оставаться на месте или переместиться в точку, где максимально не будет мешать игре. </w:t>
      </w:r>
      <w:r w:rsidRPr="006E1A21">
        <w:rPr>
          <w:rFonts w:ascii="Times New Roman" w:hAnsi="Times New Roman" w:cs="Times New Roman"/>
          <w:sz w:val="28"/>
          <w:szCs w:val="28"/>
        </w:rPr>
        <w:lastRenderedPageBreak/>
        <w:t xml:space="preserve">Заняв позицию, игрок должен оставаться в таком положении до окончания </w:t>
      </w:r>
      <w:r w:rsidRPr="003407B9">
        <w:rPr>
          <w:rFonts w:ascii="Times New Roman" w:hAnsi="Times New Roman" w:cs="Times New Roman"/>
          <w:sz w:val="28"/>
          <w:szCs w:val="28"/>
        </w:rPr>
        <w:t>раунда.</w:t>
      </w:r>
    </w:p>
    <w:p w14:paraId="2EE13F87" w14:textId="1883D4D0" w:rsidR="00A63A86" w:rsidRPr="003407B9" w:rsidRDefault="00DB2F57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Нейтрализованному</w:t>
      </w:r>
      <w:r w:rsidR="00A63A86" w:rsidRPr="003407B9">
        <w:rPr>
          <w:rFonts w:ascii="Times New Roman" w:hAnsi="Times New Roman" w:cs="Times New Roman"/>
          <w:sz w:val="28"/>
          <w:szCs w:val="28"/>
        </w:rPr>
        <w:t xml:space="preserve"> игроку запрещено оставаться в зоне </w:t>
      </w:r>
      <w:r w:rsidR="006F444B" w:rsidRPr="003407B9">
        <w:rPr>
          <w:rFonts w:ascii="Times New Roman" w:hAnsi="Times New Roman" w:cs="Times New Roman"/>
          <w:sz w:val="28"/>
          <w:szCs w:val="28"/>
        </w:rPr>
        <w:t>активации</w:t>
      </w:r>
      <w:r w:rsidR="00A63A86" w:rsidRPr="003407B9">
        <w:rPr>
          <w:rFonts w:ascii="Times New Roman" w:hAnsi="Times New Roman" w:cs="Times New Roman"/>
          <w:sz w:val="28"/>
          <w:szCs w:val="28"/>
        </w:rPr>
        <w:t xml:space="preserve"> «цифрового пламени». После </w:t>
      </w:r>
      <w:r>
        <w:rPr>
          <w:rFonts w:ascii="Times New Roman" w:hAnsi="Times New Roman" w:cs="Times New Roman"/>
          <w:sz w:val="28"/>
          <w:szCs w:val="28"/>
        </w:rPr>
        <w:t>нейтрализации</w:t>
      </w:r>
      <w:r w:rsidR="00A63A86" w:rsidRPr="003407B9">
        <w:rPr>
          <w:rFonts w:ascii="Times New Roman" w:hAnsi="Times New Roman" w:cs="Times New Roman"/>
          <w:sz w:val="28"/>
          <w:szCs w:val="28"/>
        </w:rPr>
        <w:t xml:space="preserve"> </w:t>
      </w:r>
      <w:r w:rsidR="006F444B" w:rsidRPr="003407B9">
        <w:rPr>
          <w:rFonts w:ascii="Times New Roman" w:hAnsi="Times New Roman" w:cs="Times New Roman"/>
          <w:sz w:val="28"/>
          <w:szCs w:val="28"/>
        </w:rPr>
        <w:t xml:space="preserve">игрок </w:t>
      </w:r>
      <w:r w:rsidR="003407B9" w:rsidRPr="003407B9">
        <w:rPr>
          <w:rFonts w:ascii="Times New Roman" w:hAnsi="Times New Roman" w:cs="Times New Roman"/>
          <w:sz w:val="28"/>
          <w:szCs w:val="28"/>
        </w:rPr>
        <w:t>обязан покинуть</w:t>
      </w:r>
      <w:r w:rsidR="006F444B" w:rsidRPr="003407B9">
        <w:rPr>
          <w:rFonts w:ascii="Times New Roman" w:hAnsi="Times New Roman" w:cs="Times New Roman"/>
          <w:sz w:val="28"/>
          <w:szCs w:val="28"/>
        </w:rPr>
        <w:t xml:space="preserve"> зон</w:t>
      </w:r>
      <w:r w:rsidR="003407B9" w:rsidRPr="003407B9">
        <w:rPr>
          <w:rFonts w:ascii="Times New Roman" w:hAnsi="Times New Roman" w:cs="Times New Roman"/>
          <w:sz w:val="28"/>
          <w:szCs w:val="28"/>
        </w:rPr>
        <w:t>у специально обозначенного объекта игровой площадки, предназначенного для «</w:t>
      </w:r>
      <w:r w:rsidR="006F444B" w:rsidRPr="003407B9">
        <w:rPr>
          <w:rFonts w:ascii="Times New Roman" w:hAnsi="Times New Roman" w:cs="Times New Roman"/>
          <w:sz w:val="28"/>
          <w:szCs w:val="28"/>
        </w:rPr>
        <w:t>активации цифрового пламени»</w:t>
      </w:r>
      <w:r w:rsidR="003407B9" w:rsidRPr="003407B9">
        <w:rPr>
          <w:rFonts w:ascii="Times New Roman" w:hAnsi="Times New Roman" w:cs="Times New Roman"/>
          <w:sz w:val="28"/>
          <w:szCs w:val="28"/>
        </w:rPr>
        <w:t>, не создавая помех другим участникам</w:t>
      </w:r>
      <w:r w:rsidR="00A63A86" w:rsidRPr="003407B9">
        <w:rPr>
          <w:rFonts w:ascii="Times New Roman" w:hAnsi="Times New Roman" w:cs="Times New Roman"/>
          <w:sz w:val="28"/>
          <w:szCs w:val="28"/>
        </w:rPr>
        <w:t xml:space="preserve"> </w:t>
      </w:r>
      <w:r w:rsidR="006F444B" w:rsidRPr="003407B9">
        <w:rPr>
          <w:rFonts w:ascii="Times New Roman" w:hAnsi="Times New Roman" w:cs="Times New Roman"/>
          <w:sz w:val="28"/>
          <w:szCs w:val="28"/>
        </w:rPr>
        <w:t>и выполнить требования пункта</w:t>
      </w:r>
      <w:r w:rsidR="00A63A86" w:rsidRPr="003407B9">
        <w:rPr>
          <w:rFonts w:ascii="Times New Roman" w:hAnsi="Times New Roman" w:cs="Times New Roman"/>
          <w:sz w:val="28"/>
          <w:szCs w:val="28"/>
        </w:rPr>
        <w:t xml:space="preserve"> 9.1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3A86" w:rsidRPr="003407B9">
        <w:rPr>
          <w:rFonts w:ascii="Times New Roman" w:hAnsi="Times New Roman" w:cs="Times New Roman"/>
          <w:sz w:val="28"/>
          <w:szCs w:val="28"/>
        </w:rPr>
        <w:t>.</w:t>
      </w:r>
    </w:p>
    <w:p w14:paraId="2067461C" w14:textId="30BA7759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Активация и деактивация</w:t>
      </w:r>
      <w:r w:rsidR="00DB2F57">
        <w:rPr>
          <w:rFonts w:ascii="Times New Roman" w:hAnsi="Times New Roman" w:cs="Times New Roman"/>
          <w:sz w:val="28"/>
          <w:szCs w:val="28"/>
        </w:rPr>
        <w:t xml:space="preserve"> цифрового пламени</w:t>
      </w:r>
      <w:r w:rsidR="005058E0">
        <w:rPr>
          <w:rFonts w:ascii="Times New Roman" w:hAnsi="Times New Roman" w:cs="Times New Roman"/>
          <w:sz w:val="28"/>
          <w:szCs w:val="28"/>
        </w:rPr>
        <w:t>:</w:t>
      </w:r>
    </w:p>
    <w:p w14:paraId="34F95FC9" w14:textId="46D681E2" w:rsidR="00F9151E" w:rsidRPr="006E1A21" w:rsidRDefault="00F9151E" w:rsidP="003408D8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Активация и (или) деактивация цифрового пламени производится путем ввода пароля и подтверждения выстрелом (во избежание активации и (или) деактивации </w:t>
      </w:r>
      <w:r w:rsidR="00DB2F57">
        <w:rPr>
          <w:rFonts w:ascii="Times New Roman" w:hAnsi="Times New Roman" w:cs="Times New Roman"/>
          <w:sz w:val="28"/>
          <w:szCs w:val="28"/>
        </w:rPr>
        <w:t>нейтрализованным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игроком);</w:t>
      </w:r>
    </w:p>
    <w:p w14:paraId="5DDC8406" w14:textId="13CC0C27" w:rsidR="00F9151E" w:rsidRPr="006E1A21" w:rsidRDefault="00F9151E" w:rsidP="003408D8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Пароль для активации и деактивации цифрового пламени перед началом раунда устанавливает Организатор и сообщает всем участникам Матча. </w:t>
      </w:r>
      <w:r w:rsidRPr="00DB2F57">
        <w:rPr>
          <w:rFonts w:ascii="Times New Roman" w:hAnsi="Times New Roman" w:cs="Times New Roman"/>
          <w:sz w:val="28"/>
          <w:szCs w:val="28"/>
          <w:highlight w:val="yellow"/>
        </w:rPr>
        <w:t>Пароль должен содержать 4 (четыре) символа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6FC1CA7F" w14:textId="15FAFC7A" w:rsidR="00F9151E" w:rsidRPr="006E1A21" w:rsidRDefault="00F9151E" w:rsidP="003408D8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Устанавливаемое время до детонации 40 (сорок) секунд.</w:t>
      </w:r>
    </w:p>
    <w:p w14:paraId="78824EB0" w14:textId="474D871D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Продолжительность одного раунда внутри матча составляет 2 (две) минуты. В случае, когда в последние 40 (сорок) секунд раунда происходит </w:t>
      </w:r>
      <w:r w:rsidR="00A63A86">
        <w:rPr>
          <w:rFonts w:ascii="Times New Roman" w:hAnsi="Times New Roman" w:cs="Times New Roman"/>
          <w:sz w:val="28"/>
          <w:szCs w:val="28"/>
        </w:rPr>
        <w:t>«</w:t>
      </w:r>
      <w:r w:rsidRPr="006E1A21">
        <w:rPr>
          <w:rFonts w:ascii="Times New Roman" w:hAnsi="Times New Roman" w:cs="Times New Roman"/>
          <w:sz w:val="28"/>
          <w:szCs w:val="28"/>
        </w:rPr>
        <w:t>активация цифрового пламени</w:t>
      </w:r>
      <w:r w:rsidR="00A63A86">
        <w:rPr>
          <w:rFonts w:ascii="Times New Roman" w:hAnsi="Times New Roman" w:cs="Times New Roman"/>
          <w:sz w:val="28"/>
          <w:szCs w:val="28"/>
        </w:rPr>
        <w:t>»</w:t>
      </w:r>
      <w:r w:rsidRPr="006E1A21">
        <w:rPr>
          <w:rFonts w:ascii="Times New Roman" w:hAnsi="Times New Roman" w:cs="Times New Roman"/>
          <w:sz w:val="28"/>
          <w:szCs w:val="28"/>
        </w:rPr>
        <w:t>, основное время раунда автоматически продлевается до завершения отсчета таймера.</w:t>
      </w:r>
    </w:p>
    <w:p w14:paraId="3A11AD26" w14:textId="226B3C08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Перерыв между раундами составляет 1 (одну) минуту, а при смене сторон – 2 (две) минуты.</w:t>
      </w:r>
    </w:p>
    <w:p w14:paraId="532C6458" w14:textId="06EAC232" w:rsidR="00F9151E" w:rsidRPr="006E1A21" w:rsidRDefault="00F9151E" w:rsidP="003408D8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Инвентарь и оборудование</w:t>
      </w:r>
    </w:p>
    <w:p w14:paraId="0A393D32" w14:textId="0937A0C7" w:rsidR="00DB2F57" w:rsidRDefault="00DB2F57" w:rsidP="00DB2F57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нападения</w:t>
      </w:r>
      <w:r w:rsidRPr="00DB2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начале сегмента получает «цифровое пламя» (1 шт.) </w:t>
      </w:r>
    </w:p>
    <w:p w14:paraId="6766BF7B" w14:textId="048C0219" w:rsidR="00DB2F57" w:rsidRPr="00DB2F57" w:rsidRDefault="00F9151E" w:rsidP="00DB2F57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начале матча каждой команде представляются следующие </w:t>
      </w:r>
      <w:proofErr w:type="spellStart"/>
      <w:r w:rsidRPr="006E1A21">
        <w:rPr>
          <w:rFonts w:ascii="Times New Roman" w:hAnsi="Times New Roman" w:cs="Times New Roman"/>
          <w:sz w:val="28"/>
          <w:szCs w:val="28"/>
        </w:rPr>
        <w:t>тагеры</w:t>
      </w:r>
      <w:proofErr w:type="spellEnd"/>
      <w:r w:rsidRPr="006E1A21">
        <w:rPr>
          <w:rFonts w:ascii="Times New Roman" w:hAnsi="Times New Roman" w:cs="Times New Roman"/>
          <w:sz w:val="28"/>
          <w:szCs w:val="28"/>
        </w:rPr>
        <w:t>: - «автоматы»</w:t>
      </w:r>
      <w:proofErr w:type="gramStart"/>
      <w:r w:rsidRPr="006E1A21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6E1A21">
        <w:rPr>
          <w:rFonts w:ascii="Times New Roman" w:hAnsi="Times New Roman" w:cs="Times New Roman"/>
          <w:sz w:val="28"/>
          <w:szCs w:val="28"/>
        </w:rPr>
        <w:t>штурмовые винтовки» (5 шт.)</w:t>
      </w:r>
    </w:p>
    <w:p w14:paraId="181B1100" w14:textId="72A75415" w:rsidR="007B79E3" w:rsidRPr="00C22272" w:rsidRDefault="00F9151E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Тактико-технические характеристики оборудования:</w:t>
      </w:r>
      <w:r w:rsidR="001846B8" w:rsidRPr="006E1A21">
        <w:rPr>
          <w:rFonts w:ascii="Times New Roman" w:hAnsi="Times New Roman" w:cs="Times New Roman"/>
          <w:sz w:val="28"/>
          <w:szCs w:val="28"/>
        </w:rPr>
        <w:t xml:space="preserve"> Штурмовая винтовка/Автомат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523"/>
        <w:gridCol w:w="4462"/>
      </w:tblGrid>
      <w:tr w:rsidR="001846B8" w:rsidRPr="006E1A21" w14:paraId="522F8894" w14:textId="77777777" w:rsidTr="001846B8">
        <w:tc>
          <w:tcPr>
            <w:tcW w:w="4672" w:type="dxa"/>
          </w:tcPr>
          <w:p w14:paraId="1ADFBA14" w14:textId="4E29539F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Количество магазинов</w:t>
            </w:r>
          </w:p>
        </w:tc>
        <w:tc>
          <w:tcPr>
            <w:tcW w:w="4673" w:type="dxa"/>
          </w:tcPr>
          <w:p w14:paraId="13F2518F" w14:textId="6E2C3C7E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1846B8" w:rsidRPr="006E1A21" w14:paraId="16F6BBEB" w14:textId="77777777" w:rsidTr="001846B8">
        <w:tc>
          <w:tcPr>
            <w:tcW w:w="4672" w:type="dxa"/>
          </w:tcPr>
          <w:p w14:paraId="0497875C" w14:textId="0832AC94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Количество патронов в магазине</w:t>
            </w:r>
          </w:p>
        </w:tc>
        <w:tc>
          <w:tcPr>
            <w:tcW w:w="4673" w:type="dxa"/>
          </w:tcPr>
          <w:p w14:paraId="443095FC" w14:textId="1D9EA84B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</w:tr>
      <w:tr w:rsidR="001846B8" w:rsidRPr="006E1A21" w14:paraId="307EF4D8" w14:textId="77777777" w:rsidTr="001846B8">
        <w:tc>
          <w:tcPr>
            <w:tcW w:w="4672" w:type="dxa"/>
          </w:tcPr>
          <w:p w14:paraId="1293D1E8" w14:textId="21C9EAE9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Режим стрельбы</w:t>
            </w:r>
          </w:p>
        </w:tc>
        <w:tc>
          <w:tcPr>
            <w:tcW w:w="4673" w:type="dxa"/>
          </w:tcPr>
          <w:p w14:paraId="4BE87936" w14:textId="25A13912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Авто</w:t>
            </w:r>
          </w:p>
        </w:tc>
      </w:tr>
      <w:tr w:rsidR="001846B8" w:rsidRPr="006E1A21" w14:paraId="545E4AD1" w14:textId="77777777" w:rsidTr="001846B8">
        <w:tc>
          <w:tcPr>
            <w:tcW w:w="4672" w:type="dxa"/>
          </w:tcPr>
          <w:p w14:paraId="1183CF59" w14:textId="2A79E6E8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Скорострельность (выстрелов в минуту)</w:t>
            </w:r>
          </w:p>
        </w:tc>
        <w:tc>
          <w:tcPr>
            <w:tcW w:w="4673" w:type="dxa"/>
          </w:tcPr>
          <w:p w14:paraId="08B64AC0" w14:textId="792DAC87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550</w:t>
            </w:r>
          </w:p>
        </w:tc>
      </w:tr>
      <w:tr w:rsidR="001846B8" w:rsidRPr="006E1A21" w14:paraId="49CFB754" w14:textId="77777777" w:rsidTr="001846B8">
        <w:tc>
          <w:tcPr>
            <w:tcW w:w="4672" w:type="dxa"/>
          </w:tcPr>
          <w:p w14:paraId="40690E11" w14:textId="0D27F4C4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Урон</w:t>
            </w:r>
          </w:p>
        </w:tc>
        <w:tc>
          <w:tcPr>
            <w:tcW w:w="4673" w:type="dxa"/>
          </w:tcPr>
          <w:p w14:paraId="194D695C" w14:textId="1652772C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</w:tr>
      <w:tr w:rsidR="001846B8" w:rsidRPr="006E1A21" w14:paraId="658AAF15" w14:textId="77777777" w:rsidTr="001846B8">
        <w:tc>
          <w:tcPr>
            <w:tcW w:w="4672" w:type="dxa"/>
          </w:tcPr>
          <w:p w14:paraId="40B8E13D" w14:textId="6EB64478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Время перезарядки (секунды)</w:t>
            </w:r>
          </w:p>
        </w:tc>
        <w:tc>
          <w:tcPr>
            <w:tcW w:w="4673" w:type="dxa"/>
          </w:tcPr>
          <w:p w14:paraId="0FA5C531" w14:textId="74B27EBD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1846B8" w:rsidRPr="006E1A21" w14:paraId="2C02E6FA" w14:textId="77777777" w:rsidTr="001846B8">
        <w:tc>
          <w:tcPr>
            <w:tcW w:w="4672" w:type="dxa"/>
          </w:tcPr>
          <w:p w14:paraId="1E46A6F8" w14:textId="1E52C1F9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Мощность ИК</w:t>
            </w:r>
          </w:p>
        </w:tc>
        <w:tc>
          <w:tcPr>
            <w:tcW w:w="4673" w:type="dxa"/>
          </w:tcPr>
          <w:p w14:paraId="178031CB" w14:textId="0290465C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1%-100%</w:t>
            </w:r>
          </w:p>
        </w:tc>
      </w:tr>
      <w:tr w:rsidR="001846B8" w:rsidRPr="006E1A21" w14:paraId="348EA6E0" w14:textId="77777777" w:rsidTr="001846B8">
        <w:tc>
          <w:tcPr>
            <w:tcW w:w="4672" w:type="dxa"/>
          </w:tcPr>
          <w:p w14:paraId="41444CB2" w14:textId="6AD5F7CD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Датчик поражения ствола</w:t>
            </w:r>
          </w:p>
        </w:tc>
        <w:tc>
          <w:tcPr>
            <w:tcW w:w="4673" w:type="dxa"/>
          </w:tcPr>
          <w:p w14:paraId="743F1ED4" w14:textId="46DC398A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Включен</w:t>
            </w:r>
          </w:p>
        </w:tc>
      </w:tr>
      <w:tr w:rsidR="001846B8" w:rsidRPr="006E1A21" w14:paraId="0BD7AD12" w14:textId="77777777" w:rsidTr="001846B8">
        <w:tc>
          <w:tcPr>
            <w:tcW w:w="4672" w:type="dxa"/>
          </w:tcPr>
          <w:p w14:paraId="1E11D04F" w14:textId="01C45E6F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Дружественный огонь</w:t>
            </w:r>
          </w:p>
        </w:tc>
        <w:tc>
          <w:tcPr>
            <w:tcW w:w="4673" w:type="dxa"/>
          </w:tcPr>
          <w:p w14:paraId="2C712651" w14:textId="7322B6C8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Выключен</w:t>
            </w:r>
          </w:p>
        </w:tc>
      </w:tr>
      <w:tr w:rsidR="001846B8" w:rsidRPr="006E1A21" w14:paraId="099CA251" w14:textId="77777777" w:rsidTr="001846B8">
        <w:tc>
          <w:tcPr>
            <w:tcW w:w="4672" w:type="dxa"/>
          </w:tcPr>
          <w:p w14:paraId="20ED5E58" w14:textId="45AE4D2F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Шок (секунды)</w:t>
            </w:r>
          </w:p>
        </w:tc>
        <w:tc>
          <w:tcPr>
            <w:tcW w:w="4673" w:type="dxa"/>
          </w:tcPr>
          <w:p w14:paraId="4D4921A5" w14:textId="76D4F68E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0,1</w:t>
            </w:r>
          </w:p>
        </w:tc>
      </w:tr>
      <w:tr w:rsidR="001846B8" w:rsidRPr="006E1A21" w14:paraId="12C52944" w14:textId="77777777" w:rsidTr="001846B8">
        <w:tc>
          <w:tcPr>
            <w:tcW w:w="4672" w:type="dxa"/>
          </w:tcPr>
          <w:p w14:paraId="16393ED5" w14:textId="65EE5CEA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Неуязвимость (секунды)</w:t>
            </w:r>
          </w:p>
        </w:tc>
        <w:tc>
          <w:tcPr>
            <w:tcW w:w="4673" w:type="dxa"/>
          </w:tcPr>
          <w:p w14:paraId="2D2C2CF3" w14:textId="04723EEF" w:rsidR="001846B8" w:rsidRPr="006E1A21" w:rsidRDefault="001846B8" w:rsidP="006E1A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</w:tr>
    </w:tbl>
    <w:p w14:paraId="5506908A" w14:textId="77777777" w:rsidR="003407B9" w:rsidRDefault="003407B9" w:rsidP="003407B9">
      <w:pPr>
        <w:pStyle w:val="1"/>
        <w:numPr>
          <w:ilvl w:val="0"/>
          <w:numId w:val="0"/>
        </w:numPr>
        <w:ind w:left="-426"/>
        <w:jc w:val="left"/>
      </w:pPr>
    </w:p>
    <w:p w14:paraId="5C58B59B" w14:textId="00B90522" w:rsidR="00C014CD" w:rsidRPr="006E1A21" w:rsidRDefault="00C46325" w:rsidP="007B79E3">
      <w:pPr>
        <w:pStyle w:val="1"/>
      </w:pPr>
      <w:r w:rsidRPr="006E1A21">
        <w:t xml:space="preserve">НАРУШЕНИЯ </w:t>
      </w:r>
      <w:r w:rsidR="00BF1474" w:rsidRPr="006E1A21">
        <w:t>И ШТРАФНЫЕ САНКЦИИ</w:t>
      </w:r>
    </w:p>
    <w:p w14:paraId="5DB495BB" w14:textId="1CC032CE" w:rsidR="00C46325" w:rsidRPr="006E1A21" w:rsidRDefault="00C46325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случае совершения</w:t>
      </w:r>
      <w:r w:rsidR="00CF1995" w:rsidRPr="006E1A21">
        <w:rPr>
          <w:rFonts w:ascii="Times New Roman" w:hAnsi="Times New Roman" w:cs="Times New Roman"/>
          <w:sz w:val="28"/>
          <w:szCs w:val="28"/>
        </w:rPr>
        <w:t xml:space="preserve"> командой,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участником Соревновани</w:t>
      </w:r>
      <w:r w:rsidR="00C22272">
        <w:rPr>
          <w:rFonts w:ascii="Times New Roman" w:hAnsi="Times New Roman" w:cs="Times New Roman"/>
          <w:sz w:val="28"/>
          <w:szCs w:val="28"/>
        </w:rPr>
        <w:t>я</w:t>
      </w:r>
      <w:r w:rsidR="00CF1995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973325" w:rsidRPr="006E1A21">
        <w:rPr>
          <w:rFonts w:ascii="Times New Roman" w:hAnsi="Times New Roman" w:cs="Times New Roman"/>
          <w:sz w:val="28"/>
          <w:szCs w:val="28"/>
        </w:rPr>
        <w:t>или представителем команд</w:t>
      </w:r>
      <w:r w:rsidR="00CF1995" w:rsidRPr="006E1A21">
        <w:rPr>
          <w:rFonts w:ascii="Times New Roman" w:hAnsi="Times New Roman" w:cs="Times New Roman"/>
          <w:sz w:val="28"/>
          <w:szCs w:val="28"/>
        </w:rPr>
        <w:t>ы</w:t>
      </w:r>
      <w:r w:rsidR="00973325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 xml:space="preserve">нарушения, прямо не предусмотренного </w:t>
      </w:r>
      <w:r w:rsidR="004D1D40" w:rsidRPr="006E1A21">
        <w:rPr>
          <w:rFonts w:ascii="Times New Roman" w:hAnsi="Times New Roman" w:cs="Times New Roman"/>
          <w:sz w:val="28"/>
          <w:szCs w:val="28"/>
        </w:rPr>
        <w:t>Нормативны</w:t>
      </w:r>
      <w:r w:rsidR="00884BE3">
        <w:rPr>
          <w:rFonts w:ascii="Times New Roman" w:hAnsi="Times New Roman" w:cs="Times New Roman"/>
          <w:sz w:val="28"/>
          <w:szCs w:val="28"/>
        </w:rPr>
        <w:t>ми</w:t>
      </w:r>
      <w:r w:rsidR="004D1D40" w:rsidRPr="006E1A2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84BE3">
        <w:rPr>
          <w:rFonts w:ascii="Times New Roman" w:hAnsi="Times New Roman" w:cs="Times New Roman"/>
          <w:sz w:val="28"/>
          <w:szCs w:val="28"/>
        </w:rPr>
        <w:t>ами</w:t>
      </w:r>
      <w:r w:rsidR="004D1D40" w:rsidRPr="006E1A21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="005B7A3D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вправе применить к тако</w:t>
      </w:r>
      <w:r w:rsidR="003514E7" w:rsidRPr="006E1A21">
        <w:rPr>
          <w:rFonts w:ascii="Times New Roman" w:hAnsi="Times New Roman" w:cs="Times New Roman"/>
          <w:sz w:val="28"/>
          <w:szCs w:val="28"/>
        </w:rPr>
        <w:t>й команде,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участнику </w:t>
      </w:r>
      <w:r w:rsidR="003514E7" w:rsidRPr="006E1A21">
        <w:rPr>
          <w:rFonts w:ascii="Times New Roman" w:hAnsi="Times New Roman" w:cs="Times New Roman"/>
          <w:sz w:val="28"/>
          <w:szCs w:val="28"/>
        </w:rPr>
        <w:t>Соревновани</w:t>
      </w:r>
      <w:r w:rsidR="00C22272">
        <w:rPr>
          <w:rFonts w:ascii="Times New Roman" w:hAnsi="Times New Roman" w:cs="Times New Roman"/>
          <w:sz w:val="28"/>
          <w:szCs w:val="28"/>
        </w:rPr>
        <w:t>я</w:t>
      </w:r>
      <w:r w:rsidR="003514E7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AB04E9" w:rsidRPr="006E1A21">
        <w:rPr>
          <w:rFonts w:ascii="Times New Roman" w:hAnsi="Times New Roman" w:cs="Times New Roman"/>
          <w:sz w:val="28"/>
          <w:szCs w:val="28"/>
        </w:rPr>
        <w:t xml:space="preserve">или представителю </w:t>
      </w:r>
      <w:r w:rsidR="003514E7" w:rsidRPr="006E1A2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E1A21">
        <w:rPr>
          <w:rFonts w:ascii="Times New Roman" w:hAnsi="Times New Roman" w:cs="Times New Roman"/>
          <w:sz w:val="28"/>
          <w:szCs w:val="28"/>
        </w:rPr>
        <w:t>одну из спортивных санкций, руководствуясь аналогией закона, аналогией права и принципами добросовестности, разумности и справедливости.</w:t>
      </w:r>
    </w:p>
    <w:p w14:paraId="73E11D3E" w14:textId="77777777" w:rsidR="009E20C1" w:rsidRPr="006E1A21" w:rsidRDefault="00C46325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За задержку начала или продолжения матча более чем на 10 минут участнику может быть присуждено техническое поражение в матче.</w:t>
      </w:r>
    </w:p>
    <w:p w14:paraId="114F84F1" w14:textId="1226D115" w:rsidR="009E20C1" w:rsidRPr="006E1A21" w:rsidRDefault="009E20C1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Дисциплинарные нарушения</w:t>
      </w:r>
      <w:r w:rsidR="00497C11" w:rsidRPr="006E1A21">
        <w:rPr>
          <w:rFonts w:ascii="Times New Roman" w:hAnsi="Times New Roman" w:cs="Times New Roman"/>
          <w:sz w:val="28"/>
          <w:szCs w:val="28"/>
        </w:rPr>
        <w:t xml:space="preserve">, за которые судья может вынести предупреждение: </w:t>
      </w:r>
    </w:p>
    <w:p w14:paraId="32ABBC43" w14:textId="3520F6CD" w:rsidR="009E20C1" w:rsidRPr="006E1A21" w:rsidRDefault="00C46325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Избыточные сообщения (флуд) во внутриигровой «чат»</w:t>
      </w:r>
      <w:r w:rsidR="006D2138">
        <w:rPr>
          <w:rFonts w:ascii="Times New Roman" w:hAnsi="Times New Roman" w:cs="Times New Roman"/>
          <w:sz w:val="28"/>
          <w:szCs w:val="28"/>
        </w:rPr>
        <w:t>.</w:t>
      </w:r>
    </w:p>
    <w:p w14:paraId="01621E5A" w14:textId="77777777" w:rsidR="009E20C1" w:rsidRPr="006E1A21" w:rsidRDefault="009E20C1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Совершение запрещенных приёмов и действий внутри видеоигры. </w:t>
      </w:r>
    </w:p>
    <w:p w14:paraId="6C427041" w14:textId="2BC0DBF1" w:rsidR="00E17296" w:rsidRPr="006E1A21" w:rsidRDefault="00663E7F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D2138">
        <w:rPr>
          <w:rFonts w:ascii="Times New Roman" w:hAnsi="Times New Roman" w:cs="Times New Roman"/>
          <w:sz w:val="28"/>
          <w:szCs w:val="28"/>
        </w:rPr>
        <w:t xml:space="preserve">в цифровой части </w:t>
      </w:r>
      <w:r w:rsidRPr="006E1A21">
        <w:rPr>
          <w:rFonts w:ascii="Times New Roman" w:hAnsi="Times New Roman" w:cs="Times New Roman"/>
          <w:sz w:val="28"/>
          <w:szCs w:val="28"/>
        </w:rPr>
        <w:t>никнейма несоответствующего никнейму в Заявке Соревновани</w:t>
      </w:r>
      <w:r w:rsidR="00C22272">
        <w:rPr>
          <w:rFonts w:ascii="Times New Roman" w:hAnsi="Times New Roman" w:cs="Times New Roman"/>
          <w:sz w:val="28"/>
          <w:szCs w:val="28"/>
        </w:rPr>
        <w:t>я.</w:t>
      </w:r>
    </w:p>
    <w:p w14:paraId="13BE086D" w14:textId="6D702A96" w:rsidR="00E17296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овершение запрещенных приёмов и действий внутри видеоигры или </w:t>
      </w:r>
      <w:r w:rsidR="006D2138">
        <w:rPr>
          <w:rFonts w:ascii="Times New Roman" w:hAnsi="Times New Roman" w:cs="Times New Roman"/>
          <w:sz w:val="28"/>
          <w:szCs w:val="28"/>
        </w:rPr>
        <w:t>в функциональном сегменте</w:t>
      </w:r>
      <w:r w:rsidR="009E1769" w:rsidRPr="006E1A21">
        <w:rPr>
          <w:rFonts w:ascii="Times New Roman" w:hAnsi="Times New Roman" w:cs="Times New Roman"/>
          <w:sz w:val="28"/>
          <w:szCs w:val="28"/>
        </w:rPr>
        <w:t>, использование запрещённых персонажей и предметов/кастомизации, глитчей и багов (если таковое выяснилось постфактум по результатам просмотра записи — выносится решение об отмене результатов матча Соревнования и присуждении технического поражения нарушающей стороне);</w:t>
      </w:r>
    </w:p>
    <w:p w14:paraId="6658281D" w14:textId="271C3E29" w:rsidR="00E17296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</w:t>
      </w:r>
      <w:r w:rsidR="009E1769" w:rsidRPr="006E1A21">
        <w:rPr>
          <w:rFonts w:ascii="Times New Roman" w:hAnsi="Times New Roman" w:cs="Times New Roman"/>
          <w:sz w:val="28"/>
          <w:szCs w:val="28"/>
        </w:rPr>
        <w:t>становка видеоигры вне разрешенных моментов;</w:t>
      </w:r>
    </w:p>
    <w:p w14:paraId="369672E0" w14:textId="55B3D29E" w:rsidR="00E17296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ыход из видеоигры или прекращение раунда/матча </w:t>
      </w:r>
      <w:r w:rsidR="00A63A86">
        <w:rPr>
          <w:rFonts w:ascii="Times New Roman" w:hAnsi="Times New Roman" w:cs="Times New Roman"/>
          <w:sz w:val="28"/>
          <w:szCs w:val="28"/>
        </w:rPr>
        <w:t>в функциональном сегменте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 до завершения финального раунда без разрешения судьи Соревнования; </w:t>
      </w:r>
    </w:p>
    <w:p w14:paraId="532FBF42" w14:textId="56ADCD43" w:rsidR="00E17296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</w:t>
      </w:r>
      <w:r w:rsidR="009E1769" w:rsidRPr="006E1A21">
        <w:rPr>
          <w:rFonts w:ascii="Times New Roman" w:hAnsi="Times New Roman" w:cs="Times New Roman"/>
          <w:sz w:val="28"/>
          <w:szCs w:val="28"/>
        </w:rPr>
        <w:t>скорбление игроков/команд, судей, Организаторов, использование нецензурной лексики, а также негативные и отрицательные комментарии в адрес игроков/команд, судей или Организатора;</w:t>
      </w:r>
    </w:p>
    <w:p w14:paraId="6A3F27BD" w14:textId="299154EB" w:rsidR="00E17296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А</w:t>
      </w:r>
      <w:r w:rsidR="009E1769" w:rsidRPr="006E1A21">
        <w:rPr>
          <w:rFonts w:ascii="Times New Roman" w:hAnsi="Times New Roman" w:cs="Times New Roman"/>
          <w:sz w:val="28"/>
          <w:szCs w:val="28"/>
        </w:rPr>
        <w:t>грессивное поведение;</w:t>
      </w:r>
    </w:p>
    <w:p w14:paraId="5DE6F196" w14:textId="3624E1D4" w:rsidR="009E1769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А</w:t>
      </w:r>
      <w:r w:rsidR="009E1769" w:rsidRPr="006E1A21">
        <w:rPr>
          <w:rFonts w:ascii="Times New Roman" w:hAnsi="Times New Roman" w:cs="Times New Roman"/>
          <w:sz w:val="28"/>
          <w:szCs w:val="28"/>
        </w:rPr>
        <w:t>моральное/неспортивное поведение, иное недисциплинированное поведение.</w:t>
      </w:r>
    </w:p>
    <w:p w14:paraId="59AB0E6B" w14:textId="77777777" w:rsidR="00E17296" w:rsidRPr="006E1A21" w:rsidRDefault="009E1769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Нарушения, за которые судья Соревнования вправе присудить техническое поражение команде:</w:t>
      </w:r>
    </w:p>
    <w:p w14:paraId="05125E83" w14:textId="35D1ED83" w:rsidR="00E17296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855B2B">
        <w:rPr>
          <w:rFonts w:ascii="Times New Roman" w:hAnsi="Times New Roman" w:cs="Times New Roman"/>
          <w:sz w:val="28"/>
          <w:szCs w:val="28"/>
        </w:rPr>
        <w:t>пунктов Регламента</w:t>
      </w:r>
      <w:r w:rsidR="009E1769" w:rsidRPr="006E1A21">
        <w:rPr>
          <w:rFonts w:ascii="Times New Roman" w:hAnsi="Times New Roman" w:cs="Times New Roman"/>
          <w:sz w:val="28"/>
          <w:szCs w:val="28"/>
        </w:rPr>
        <w:t>, за которые не предусмотрена санкция в виде предупреждения;</w:t>
      </w:r>
    </w:p>
    <w:p w14:paraId="47630AA6" w14:textId="288ECC4F" w:rsidR="00E17296" w:rsidRPr="006E1A21" w:rsidRDefault="003F0756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овторное нарушение, предусмотренное пунктом </w:t>
      </w:r>
      <w:r w:rsidR="00B42BCE" w:rsidRPr="006E1A21">
        <w:rPr>
          <w:rFonts w:ascii="Times New Roman" w:hAnsi="Times New Roman" w:cs="Times New Roman"/>
          <w:sz w:val="28"/>
          <w:szCs w:val="28"/>
        </w:rPr>
        <w:t>10</w:t>
      </w:r>
      <w:r w:rsidR="009E1769" w:rsidRPr="006E1A21">
        <w:rPr>
          <w:rFonts w:ascii="Times New Roman" w:hAnsi="Times New Roman" w:cs="Times New Roman"/>
          <w:sz w:val="28"/>
          <w:szCs w:val="28"/>
        </w:rPr>
        <w:t>.</w:t>
      </w:r>
      <w:r w:rsidR="00E17296" w:rsidRPr="006E1A21">
        <w:rPr>
          <w:rFonts w:ascii="Times New Roman" w:hAnsi="Times New Roman" w:cs="Times New Roman"/>
          <w:sz w:val="28"/>
          <w:szCs w:val="28"/>
        </w:rPr>
        <w:t>3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856DEE">
        <w:rPr>
          <w:rFonts w:ascii="Times New Roman" w:hAnsi="Times New Roman" w:cs="Times New Roman"/>
          <w:sz w:val="28"/>
          <w:szCs w:val="28"/>
        </w:rPr>
        <w:t>Регламента</w:t>
      </w:r>
      <w:r w:rsidR="009E1769" w:rsidRPr="006E1A21">
        <w:rPr>
          <w:rFonts w:ascii="Times New Roman" w:hAnsi="Times New Roman" w:cs="Times New Roman"/>
          <w:sz w:val="28"/>
          <w:szCs w:val="28"/>
        </w:rPr>
        <w:t>, Иными нормативными документами</w:t>
      </w:r>
      <w:r w:rsidR="007D4FDE">
        <w:rPr>
          <w:rFonts w:ascii="Times New Roman" w:hAnsi="Times New Roman" w:cs="Times New Roman"/>
          <w:sz w:val="28"/>
          <w:szCs w:val="28"/>
        </w:rPr>
        <w:t>.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7D4FDE">
        <w:rPr>
          <w:rFonts w:ascii="Times New Roman" w:hAnsi="Times New Roman" w:cs="Times New Roman"/>
          <w:sz w:val="28"/>
          <w:szCs w:val="28"/>
        </w:rPr>
        <w:t>ами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 могут определяться иные, не предусмотренные настоящим Регламентом составы дисциплинарных нарушений, а также спортивные санкции, применяемые за их совершение.</w:t>
      </w:r>
    </w:p>
    <w:p w14:paraId="6286B801" w14:textId="0D23D570" w:rsidR="00E17296" w:rsidRPr="006E1A21" w:rsidRDefault="009E1769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привлечения к ответственности за нарушения, совершенные </w:t>
      </w:r>
      <w:r w:rsidR="00A63A86">
        <w:rPr>
          <w:rFonts w:ascii="Times New Roman" w:hAnsi="Times New Roman" w:cs="Times New Roman"/>
          <w:sz w:val="28"/>
          <w:szCs w:val="28"/>
        </w:rPr>
        <w:t>в функциональном сегменте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3A6D315" w14:textId="78E7752A" w:rsidR="00E17296" w:rsidRPr="006E1A21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Участникам Соревнования запрещены следующие действия: </w:t>
      </w:r>
    </w:p>
    <w:p w14:paraId="73E14E6F" w14:textId="6031F639" w:rsidR="009E1769" w:rsidRPr="006E1A21" w:rsidRDefault="008E1283" w:rsidP="00C22272">
      <w:pPr>
        <w:pStyle w:val="a3"/>
        <w:numPr>
          <w:ilvl w:val="0"/>
          <w:numId w:val="16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Умышленное з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акрытие датчиков </w:t>
      </w:r>
    </w:p>
    <w:p w14:paraId="258AEE30" w14:textId="73768ACD" w:rsidR="009E1769" w:rsidRPr="006E1A21" w:rsidRDefault="003F0756" w:rsidP="00C22272">
      <w:pPr>
        <w:pStyle w:val="a3"/>
        <w:numPr>
          <w:ilvl w:val="0"/>
          <w:numId w:val="16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</w:t>
      </w:r>
      <w:r w:rsidR="009E1769" w:rsidRPr="006E1A21">
        <w:rPr>
          <w:rFonts w:ascii="Times New Roman" w:hAnsi="Times New Roman" w:cs="Times New Roman"/>
          <w:sz w:val="28"/>
          <w:szCs w:val="28"/>
        </w:rPr>
        <w:t>едение стрельбы по противнику при невозможности быть пораженным в ответ, которое может осуществляться (включая, но не ограничиваясь) одним из следующих способов:</w:t>
      </w:r>
    </w:p>
    <w:p w14:paraId="15D42108" w14:textId="21A8236E" w:rsidR="00C96EFF" w:rsidRDefault="006654BC" w:rsidP="006654BC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Умышленное с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окрытие одного или более датчиков рукой или любым материалом, мешающим прохождению лучей. </w:t>
      </w:r>
    </w:p>
    <w:p w14:paraId="5DE076A3" w14:textId="4A640A67" w:rsidR="009E1769" w:rsidRPr="006E1A21" w:rsidRDefault="006654BC" w:rsidP="006654BC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Умышленное с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окрытие одного или более датчиков поражения </w:t>
      </w:r>
      <w:proofErr w:type="spellStart"/>
      <w:r w:rsidR="009E1769" w:rsidRPr="006E1A21">
        <w:rPr>
          <w:rFonts w:ascii="Times New Roman" w:hAnsi="Times New Roman" w:cs="Times New Roman"/>
          <w:sz w:val="28"/>
          <w:szCs w:val="28"/>
        </w:rPr>
        <w:t>тагером</w:t>
      </w:r>
      <w:proofErr w:type="spellEnd"/>
      <w:r w:rsidR="009E1769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73424D5" w14:textId="60FBB654" w:rsidR="009E1769" w:rsidRPr="006E1A21" w:rsidRDefault="009E1769" w:rsidP="006654BC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Занятие позиций и движение в наклоне тела спиной по направлению к противнику или лицом от противника.</w:t>
      </w:r>
    </w:p>
    <w:p w14:paraId="7675BC25" w14:textId="01313121" w:rsidR="009E1769" w:rsidRPr="006E1A21" w:rsidRDefault="009E1769" w:rsidP="006654BC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Стрельба из положения лежа на спине.</w:t>
      </w:r>
    </w:p>
    <w:p w14:paraId="1DBFBD32" w14:textId="5D342386" w:rsidR="009E1769" w:rsidRPr="006E1A21" w:rsidRDefault="009E1769" w:rsidP="006654BC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Сокрытие датчиков поражения от противника за укрытием без сокрытия тела при ведении стрельбы в сторону потенциального соперника.</w:t>
      </w:r>
    </w:p>
    <w:p w14:paraId="5FC9F46A" w14:textId="268A1EF1" w:rsidR="009E1769" w:rsidRPr="006E1A21" w:rsidRDefault="009E1769" w:rsidP="006654BC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Использование игроков своей команды (команды противника) для закрытия датчиков поражения.</w:t>
      </w:r>
    </w:p>
    <w:p w14:paraId="61B26AC3" w14:textId="59CB9DAB" w:rsidR="009E1769" w:rsidRPr="006E1A21" w:rsidRDefault="009E1769" w:rsidP="00C22272">
      <w:pPr>
        <w:pStyle w:val="a3"/>
        <w:numPr>
          <w:ilvl w:val="0"/>
          <w:numId w:val="16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Габарит тагера находится выше нижнего уровня повязки.</w:t>
      </w:r>
    </w:p>
    <w:p w14:paraId="14B69608" w14:textId="070496DF" w:rsidR="009E1769" w:rsidRPr="006E1A21" w:rsidRDefault="00DB2F57" w:rsidP="00C22272">
      <w:pPr>
        <w:pStyle w:val="a3"/>
        <w:numPr>
          <w:ilvl w:val="0"/>
          <w:numId w:val="16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Нейтрализованный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 игрок не имеет права взаимодействовать с другими спортсменами.</w:t>
      </w:r>
    </w:p>
    <w:p w14:paraId="79B93185" w14:textId="0BC6156E" w:rsidR="009E1769" w:rsidRPr="006E1A21" w:rsidRDefault="009E1769" w:rsidP="00C22272">
      <w:pPr>
        <w:pStyle w:val="a3"/>
        <w:numPr>
          <w:ilvl w:val="0"/>
          <w:numId w:val="16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Самостоятельное изменение характеристик игрового комплекта игроками.</w:t>
      </w:r>
    </w:p>
    <w:p w14:paraId="3258CE50" w14:textId="4915E308" w:rsidR="00E17296" w:rsidRPr="006E1A21" w:rsidRDefault="009E1769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К участникам </w:t>
      </w:r>
      <w:r w:rsidR="00A63A86">
        <w:rPr>
          <w:rFonts w:ascii="Times New Roman" w:hAnsi="Times New Roman" w:cs="Times New Roman"/>
          <w:sz w:val="28"/>
          <w:szCs w:val="28"/>
        </w:rPr>
        <w:t>функционального сегмента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D726D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A63A86">
        <w:rPr>
          <w:rFonts w:ascii="Times New Roman" w:hAnsi="Times New Roman" w:cs="Times New Roman"/>
          <w:sz w:val="28"/>
          <w:szCs w:val="28"/>
        </w:rPr>
        <w:t>могут</w:t>
      </w:r>
      <w:r w:rsidRPr="006E1A21">
        <w:rPr>
          <w:rFonts w:ascii="Times New Roman" w:hAnsi="Times New Roman" w:cs="Times New Roman"/>
          <w:sz w:val="28"/>
          <w:szCs w:val="28"/>
        </w:rPr>
        <w:t xml:space="preserve"> быть применены штрафные баллы. В случае, если команда набирает 10 штрафных баллов, она наказывается снятием 1 очка.</w:t>
      </w:r>
    </w:p>
    <w:p w14:paraId="2B3C87BF" w14:textId="77777777" w:rsidR="00E17296" w:rsidRPr="00985B6C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Выход за границы игровой площадки или изменение границы игровой площадки спортсменом во время игры наказывается 1 штрафным баллом для команды.</w:t>
      </w:r>
    </w:p>
    <w:p w14:paraId="446ABB6B" w14:textId="77777777" w:rsidR="00E17296" w:rsidRPr="00985B6C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Преднамеренное изменение конфигурации игровой площадки наказывается 1 штрафным баллом для команды.</w:t>
      </w:r>
    </w:p>
    <w:p w14:paraId="29D51C4F" w14:textId="77777777" w:rsidR="00E17296" w:rsidRPr="00A7788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A77886">
        <w:rPr>
          <w:rFonts w:ascii="Times New Roman" w:hAnsi="Times New Roman" w:cs="Times New Roman"/>
          <w:sz w:val="28"/>
          <w:szCs w:val="28"/>
        </w:rPr>
        <w:t xml:space="preserve">Нахождение на игровой площадке без тактического шлема, разгрузочного жилета/бронежилета, одноточечного ремня и тагера </w:t>
      </w:r>
      <w:r w:rsidRPr="00A77886">
        <w:rPr>
          <w:rFonts w:ascii="Times New Roman" w:hAnsi="Times New Roman" w:cs="Times New Roman"/>
          <w:sz w:val="28"/>
          <w:szCs w:val="28"/>
        </w:rPr>
        <w:lastRenderedPageBreak/>
        <w:t>наказывается предупреждением, повторное аналогичное нарушение наказывается 1 штрафным баллом для команды.</w:t>
      </w:r>
    </w:p>
    <w:p w14:paraId="66FCB711" w14:textId="77777777" w:rsidR="00E345C4" w:rsidRPr="00A7788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A77886">
        <w:rPr>
          <w:rFonts w:ascii="Times New Roman" w:hAnsi="Times New Roman" w:cs="Times New Roman"/>
          <w:sz w:val="28"/>
          <w:szCs w:val="28"/>
        </w:rPr>
        <w:t>В формате «</w:t>
      </w:r>
      <w:r w:rsidR="00E17296" w:rsidRPr="00A77886">
        <w:rPr>
          <w:rFonts w:ascii="Times New Roman" w:hAnsi="Times New Roman" w:cs="Times New Roman"/>
          <w:sz w:val="28"/>
          <w:szCs w:val="28"/>
        </w:rPr>
        <w:t>Подрыв</w:t>
      </w:r>
      <w:r w:rsidRPr="00A77886">
        <w:rPr>
          <w:rFonts w:ascii="Times New Roman" w:hAnsi="Times New Roman" w:cs="Times New Roman"/>
          <w:sz w:val="28"/>
          <w:szCs w:val="28"/>
        </w:rPr>
        <w:t>» использование тактического шлема, разгрузочного жилета/бронежилета вне связки с тагерами (в том числе после смены оборудования на запасной комплект) наказывается предупреждением, повторное аналогичное нарушение наказывается 1 штрафным баллом для команды.</w:t>
      </w:r>
    </w:p>
    <w:p w14:paraId="394185CD" w14:textId="7C148476" w:rsidR="00E1729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 xml:space="preserve">Разговор или иная коммуникация </w:t>
      </w:r>
      <w:r w:rsidR="00C37C09">
        <w:rPr>
          <w:rFonts w:ascii="Times New Roman" w:hAnsi="Times New Roman" w:cs="Times New Roman"/>
          <w:sz w:val="28"/>
          <w:szCs w:val="28"/>
        </w:rPr>
        <w:t>нейтрализованного</w:t>
      </w:r>
      <w:r w:rsidRPr="00985B6C">
        <w:rPr>
          <w:rFonts w:ascii="Times New Roman" w:hAnsi="Times New Roman" w:cs="Times New Roman"/>
          <w:sz w:val="28"/>
          <w:szCs w:val="28"/>
        </w:rPr>
        <w:t xml:space="preserve"> спортсмена наказывается 1 штрафным баллом для команды.</w:t>
      </w:r>
    </w:p>
    <w:p w14:paraId="160F7E93" w14:textId="43E5928F" w:rsidR="008E1283" w:rsidRPr="00985B6C" w:rsidRDefault="008E1283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требований к спортсмену после его нейтрализации наказывается 1 штрафным баллом.</w:t>
      </w:r>
    </w:p>
    <w:p w14:paraId="17081F60" w14:textId="3E4D29D1" w:rsidR="00E17296" w:rsidRPr="00985B6C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Выход на игровую площадку удаленного или не участвующего в матче спортсмена с целью повлиять на ход матча без разрешения судьи наказывается удалением до конца матча</w:t>
      </w:r>
      <w:r w:rsidR="00985B6C" w:rsidRPr="00985B6C">
        <w:rPr>
          <w:rFonts w:ascii="Times New Roman" w:hAnsi="Times New Roman" w:cs="Times New Roman"/>
          <w:sz w:val="28"/>
          <w:szCs w:val="28"/>
        </w:rPr>
        <w:t>.</w:t>
      </w:r>
    </w:p>
    <w:p w14:paraId="6C011C94" w14:textId="01CDFCBE" w:rsidR="00E17296" w:rsidRPr="00985B6C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 xml:space="preserve">Изменение настроек тагера без согласования с Организаторами и (или) судьями Соревнования наказывается </w:t>
      </w:r>
      <w:r w:rsidR="00C96EFF" w:rsidRPr="00985B6C">
        <w:rPr>
          <w:rFonts w:ascii="Times New Roman" w:hAnsi="Times New Roman" w:cs="Times New Roman"/>
          <w:sz w:val="28"/>
          <w:szCs w:val="28"/>
        </w:rPr>
        <w:t>удалением до конца матча</w:t>
      </w:r>
      <w:r w:rsidR="00985B6C" w:rsidRPr="00985B6C">
        <w:rPr>
          <w:rFonts w:ascii="Times New Roman" w:hAnsi="Times New Roman" w:cs="Times New Roman"/>
          <w:sz w:val="28"/>
          <w:szCs w:val="28"/>
        </w:rPr>
        <w:t>.</w:t>
      </w:r>
    </w:p>
    <w:p w14:paraId="20638A9D" w14:textId="77777777" w:rsidR="00E17296" w:rsidRPr="00A7788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A77886">
        <w:rPr>
          <w:rFonts w:ascii="Times New Roman" w:hAnsi="Times New Roman" w:cs="Times New Roman"/>
          <w:sz w:val="28"/>
          <w:szCs w:val="28"/>
        </w:rPr>
        <w:t>Умышленное выключение тактического шлема или разгрузочного жилета/бронежилета наказывается 2 штрафными баллами для команды.</w:t>
      </w:r>
    </w:p>
    <w:p w14:paraId="5A132FE1" w14:textId="59A0E56D" w:rsidR="00E17296" w:rsidRPr="00A7788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A77886">
        <w:rPr>
          <w:rFonts w:ascii="Times New Roman" w:hAnsi="Times New Roman" w:cs="Times New Roman"/>
          <w:sz w:val="28"/>
          <w:szCs w:val="28"/>
        </w:rPr>
        <w:t xml:space="preserve">Обмен тагерами, тактическими повязками или разгрузочными жилетами/бронежилетами спортсменов одной команды в ходе раунда наказывается 2 штрафными очками для команды и/или </w:t>
      </w:r>
      <w:r w:rsidR="00C96EFF" w:rsidRPr="00A77886">
        <w:rPr>
          <w:rFonts w:ascii="Times New Roman" w:hAnsi="Times New Roman" w:cs="Times New Roman"/>
          <w:sz w:val="28"/>
          <w:szCs w:val="28"/>
        </w:rPr>
        <w:t>удалением</w:t>
      </w:r>
      <w:r w:rsidRPr="00A77886">
        <w:rPr>
          <w:rFonts w:ascii="Times New Roman" w:hAnsi="Times New Roman" w:cs="Times New Roman"/>
          <w:sz w:val="28"/>
          <w:szCs w:val="28"/>
        </w:rPr>
        <w:t xml:space="preserve"> соответствующих спортсменов в матче Соревнования.</w:t>
      </w:r>
    </w:p>
    <w:p w14:paraId="2D3CB864" w14:textId="77777777" w:rsidR="00E17296" w:rsidRPr="00A7788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A77886">
        <w:rPr>
          <w:rFonts w:ascii="Times New Roman" w:hAnsi="Times New Roman" w:cs="Times New Roman"/>
          <w:sz w:val="28"/>
          <w:szCs w:val="28"/>
        </w:rPr>
        <w:t>Закрытие или сокрытие датчиков поражения при стрельбе наказывается 1 штрафным баллом для команды.</w:t>
      </w:r>
    </w:p>
    <w:p w14:paraId="6B72AA08" w14:textId="77777777" w:rsidR="00E17296" w:rsidRPr="00A7788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A77886">
        <w:rPr>
          <w:rFonts w:ascii="Times New Roman" w:hAnsi="Times New Roman" w:cs="Times New Roman"/>
          <w:sz w:val="28"/>
          <w:szCs w:val="28"/>
        </w:rPr>
        <w:t>Фальстарт наказывается 1 штрафным баллом для команды.</w:t>
      </w:r>
    </w:p>
    <w:p w14:paraId="2DBD9D57" w14:textId="17643914" w:rsidR="00E17296" w:rsidRDefault="009E176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A77886">
        <w:rPr>
          <w:rFonts w:ascii="Times New Roman" w:hAnsi="Times New Roman" w:cs="Times New Roman"/>
          <w:sz w:val="28"/>
          <w:szCs w:val="28"/>
        </w:rPr>
        <w:t>Неумышленный физический контакт (физическое воздействие на любого участника, игровое оборудование (в том числе взаимное воздействие) или судью, совершенное по неосторожности) наказывается предупреждением, повторное аналогичное нарушение наказывается 1 штрафным</w:t>
      </w:r>
      <w:r w:rsidR="00E17296" w:rsidRPr="00A77886">
        <w:rPr>
          <w:rFonts w:ascii="Times New Roman" w:hAnsi="Times New Roman" w:cs="Times New Roman"/>
          <w:sz w:val="28"/>
          <w:szCs w:val="28"/>
        </w:rPr>
        <w:t xml:space="preserve"> </w:t>
      </w:r>
      <w:r w:rsidRPr="00A77886">
        <w:rPr>
          <w:rFonts w:ascii="Times New Roman" w:hAnsi="Times New Roman" w:cs="Times New Roman"/>
          <w:sz w:val="28"/>
          <w:szCs w:val="28"/>
        </w:rPr>
        <w:t>баллом для команды.</w:t>
      </w:r>
    </w:p>
    <w:p w14:paraId="25688908" w14:textId="0C945E62" w:rsidR="00605263" w:rsidRPr="00605263" w:rsidRDefault="00605263" w:rsidP="00605263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77886">
        <w:rPr>
          <w:rFonts w:ascii="Times New Roman" w:hAnsi="Times New Roman" w:cs="Times New Roman"/>
          <w:sz w:val="28"/>
          <w:szCs w:val="28"/>
        </w:rPr>
        <w:t>мышленный физический контакт (</w:t>
      </w:r>
      <w:r>
        <w:rPr>
          <w:rFonts w:ascii="Times New Roman" w:hAnsi="Times New Roman" w:cs="Times New Roman"/>
          <w:sz w:val="28"/>
          <w:szCs w:val="28"/>
        </w:rPr>
        <w:t xml:space="preserve">преднамеренное </w:t>
      </w:r>
      <w:r w:rsidRPr="00A77886">
        <w:rPr>
          <w:rFonts w:ascii="Times New Roman" w:hAnsi="Times New Roman" w:cs="Times New Roman"/>
          <w:sz w:val="28"/>
          <w:szCs w:val="28"/>
        </w:rPr>
        <w:t xml:space="preserve">физическое воздействие на любого участника, игровое оборудование (в том числе взаимное воздействие) или судью) наказывается </w:t>
      </w:r>
      <w:r>
        <w:rPr>
          <w:rFonts w:ascii="Times New Roman" w:hAnsi="Times New Roman" w:cs="Times New Roman"/>
          <w:sz w:val="28"/>
          <w:szCs w:val="28"/>
        </w:rPr>
        <w:t>удалением до конца матча.</w:t>
      </w:r>
    </w:p>
    <w:p w14:paraId="44363EC2" w14:textId="6107E90A" w:rsidR="00605263" w:rsidRDefault="009E1769" w:rsidP="00605263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Неспортивное поведение наказывается 2 штрафными баллами для команды.</w:t>
      </w:r>
    </w:p>
    <w:p w14:paraId="23ED9B99" w14:textId="5B6F2582" w:rsidR="002D0126" w:rsidRDefault="002D0126" w:rsidP="00605263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2D0126">
        <w:rPr>
          <w:rFonts w:ascii="Times New Roman" w:hAnsi="Times New Roman" w:cs="Times New Roman"/>
          <w:sz w:val="28"/>
          <w:szCs w:val="28"/>
        </w:rPr>
        <w:lastRenderedPageBreak/>
        <w:t>Опасная игра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0126">
        <w:rPr>
          <w:rFonts w:ascii="Times New Roman" w:hAnsi="Times New Roman" w:cs="Times New Roman"/>
          <w:sz w:val="28"/>
          <w:szCs w:val="28"/>
        </w:rPr>
        <w:t>действия игрока, которые могут привести к физическому контакту или провоцирующие другого игрока на нарушение правил</w:t>
      </w:r>
      <w:r>
        <w:rPr>
          <w:rFonts w:ascii="Times New Roman" w:hAnsi="Times New Roman" w:cs="Times New Roman"/>
          <w:sz w:val="28"/>
          <w:szCs w:val="28"/>
        </w:rPr>
        <w:t>) наказывается 1 штрафным баллом</w:t>
      </w:r>
      <w:r w:rsidRPr="002D0126">
        <w:rPr>
          <w:rFonts w:ascii="Times New Roman" w:hAnsi="Times New Roman" w:cs="Times New Roman"/>
          <w:sz w:val="28"/>
          <w:szCs w:val="28"/>
        </w:rPr>
        <w:t>.</w:t>
      </w:r>
    </w:p>
    <w:p w14:paraId="0C0DA0BC" w14:textId="1C749971" w:rsidR="001F18E9" w:rsidRPr="00605263" w:rsidRDefault="001F18E9" w:rsidP="00605263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1F18E9">
        <w:rPr>
          <w:rFonts w:ascii="Times New Roman" w:hAnsi="Times New Roman" w:cs="Times New Roman"/>
          <w:sz w:val="28"/>
          <w:szCs w:val="28"/>
        </w:rPr>
        <w:t xml:space="preserve">Если спортсмен совершил неправомерное действие, </w:t>
      </w:r>
      <w:r>
        <w:rPr>
          <w:rFonts w:ascii="Times New Roman" w:hAnsi="Times New Roman" w:cs="Times New Roman"/>
          <w:sz w:val="28"/>
          <w:szCs w:val="28"/>
        </w:rPr>
        <w:t>запрет на которое не установлен настоящим регламентом,</w:t>
      </w:r>
      <w:r w:rsidRPr="001F18E9">
        <w:rPr>
          <w:rFonts w:ascii="Times New Roman" w:hAnsi="Times New Roman" w:cs="Times New Roman"/>
          <w:sz w:val="28"/>
          <w:szCs w:val="28"/>
        </w:rPr>
        <w:t xml:space="preserve"> повлиявшее на результат игры, то главный судья имеет право н</w:t>
      </w:r>
      <w:r w:rsidR="00A95BFC">
        <w:rPr>
          <w:rFonts w:ascii="Times New Roman" w:hAnsi="Times New Roman" w:cs="Times New Roman"/>
          <w:sz w:val="28"/>
          <w:szCs w:val="28"/>
        </w:rPr>
        <w:t>а начисление штрафных баллов на свое усмотрение.</w:t>
      </w:r>
    </w:p>
    <w:p w14:paraId="020CF5B5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0EB8875" w14:textId="4CA8E034" w:rsidR="00116DD2" w:rsidRPr="006E1A21" w:rsidRDefault="00B7685F" w:rsidP="007B79E3">
      <w:pPr>
        <w:pStyle w:val="1"/>
      </w:pPr>
      <w:r w:rsidRPr="006E1A21">
        <w:t>ПАУЗЫ</w:t>
      </w:r>
    </w:p>
    <w:p w14:paraId="56DECC37" w14:textId="77777777" w:rsidR="00116DD2" w:rsidRPr="006E1A21" w:rsidRDefault="00116DD2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Паузы </w:t>
      </w:r>
      <w:r w:rsidR="00281DDB" w:rsidRPr="006E1A21">
        <w:rPr>
          <w:rFonts w:ascii="Times New Roman" w:hAnsi="Times New Roman" w:cs="Times New Roman"/>
          <w:sz w:val="28"/>
          <w:szCs w:val="28"/>
        </w:rPr>
        <w:t>в цифровом сегменте</w:t>
      </w:r>
      <w:r w:rsidRPr="006E1A2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4D4068" w14:textId="4362EB1C" w:rsidR="00116DD2" w:rsidRPr="006E1A21" w:rsidRDefault="0009624B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</w:t>
      </w:r>
      <w:r w:rsidR="00116DD2" w:rsidRPr="006E1A21">
        <w:rPr>
          <w:rFonts w:ascii="Times New Roman" w:hAnsi="Times New Roman" w:cs="Times New Roman"/>
          <w:sz w:val="28"/>
          <w:szCs w:val="28"/>
        </w:rPr>
        <w:t xml:space="preserve">частники вправе останавливать гейм только по указанным ниже причинам и должны незамедлительно сообщить соперникам причину паузы. К допустимым причинам относятся следующие: </w:t>
      </w:r>
    </w:p>
    <w:p w14:paraId="7AACBB3B" w14:textId="4FE5A949" w:rsidR="00116DD2" w:rsidRPr="006E1A21" w:rsidRDefault="0009624B" w:rsidP="00C22272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16DD2" w:rsidRPr="006E1A21">
        <w:rPr>
          <w:rFonts w:ascii="Times New Roman" w:eastAsia="Times New Roman" w:hAnsi="Times New Roman" w:cs="Times New Roman"/>
          <w:sz w:val="28"/>
          <w:szCs w:val="28"/>
        </w:rPr>
        <w:t>актический таймаут;</w:t>
      </w:r>
    </w:p>
    <w:p w14:paraId="5662EE48" w14:textId="5D1C13B6" w:rsidR="0009624B" w:rsidRPr="006E1A21" w:rsidRDefault="0009624B" w:rsidP="00C22272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Техническая пауза:</w:t>
      </w:r>
    </w:p>
    <w:p w14:paraId="4F97C463" w14:textId="36C0AE2B" w:rsidR="00116DD2" w:rsidRPr="006E1A21" w:rsidRDefault="00C22272" w:rsidP="00C22272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6DD2" w:rsidRPr="006E1A21">
        <w:rPr>
          <w:rFonts w:ascii="Times New Roman" w:eastAsia="Times New Roman" w:hAnsi="Times New Roman" w:cs="Times New Roman"/>
          <w:sz w:val="28"/>
          <w:szCs w:val="28"/>
        </w:rPr>
        <w:t>епреднамеренный разрыв соединения;</w:t>
      </w:r>
    </w:p>
    <w:p w14:paraId="0C55F0D8" w14:textId="323BDCF4" w:rsidR="00116DD2" w:rsidRPr="006E1A21" w:rsidRDefault="00C22272" w:rsidP="00C22272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6DD2" w:rsidRPr="006E1A21">
        <w:rPr>
          <w:rFonts w:ascii="Times New Roman" w:eastAsia="Times New Roman" w:hAnsi="Times New Roman" w:cs="Times New Roman"/>
          <w:sz w:val="28"/>
          <w:szCs w:val="28"/>
        </w:rPr>
        <w:t>еисправность оборудования или проблема с программным обеспечением (например, проблемы с питанием монитора, выход из строя периферийных устройств или сбой игры).</w:t>
      </w:r>
    </w:p>
    <w:p w14:paraId="58055101" w14:textId="5D40C59F" w:rsidR="00116DD2" w:rsidRPr="006E1A21" w:rsidRDefault="0009624B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Тактическая пауза устанавливается </w:t>
      </w:r>
      <w:proofErr w:type="gramStart"/>
      <w:r w:rsidRPr="006E1A21">
        <w:rPr>
          <w:rFonts w:ascii="Times New Roman" w:hAnsi="Times New Roman" w:cs="Times New Roman"/>
          <w:sz w:val="28"/>
          <w:szCs w:val="28"/>
        </w:rPr>
        <w:t>командой !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pause</w:t>
      </w:r>
      <w:proofErr w:type="gramEnd"/>
      <w:r w:rsidRPr="006E1A21">
        <w:rPr>
          <w:rFonts w:ascii="Times New Roman" w:hAnsi="Times New Roman" w:cs="Times New Roman"/>
          <w:sz w:val="28"/>
          <w:szCs w:val="28"/>
        </w:rPr>
        <w:t xml:space="preserve"> во внутриигровом чате (4 паузы по 30 секунд за каждую сторону)</w:t>
      </w:r>
      <w:r w:rsidR="00116DD2" w:rsidRPr="006E1A21">
        <w:rPr>
          <w:rFonts w:ascii="Times New Roman" w:hAnsi="Times New Roman" w:cs="Times New Roman"/>
          <w:sz w:val="28"/>
          <w:szCs w:val="28"/>
        </w:rPr>
        <w:t xml:space="preserve">. Для снятия паузы необходимо прописать в </w:t>
      </w:r>
      <w:proofErr w:type="gramStart"/>
      <w:r w:rsidR="00116DD2" w:rsidRPr="006E1A21">
        <w:rPr>
          <w:rFonts w:ascii="Times New Roman" w:hAnsi="Times New Roman" w:cs="Times New Roman"/>
          <w:sz w:val="28"/>
          <w:szCs w:val="28"/>
        </w:rPr>
        <w:t>чате !</w:t>
      </w:r>
      <w:proofErr w:type="spellStart"/>
      <w:r w:rsidR="00116DD2" w:rsidRPr="006E1A21">
        <w:rPr>
          <w:rFonts w:ascii="Times New Roman" w:hAnsi="Times New Roman" w:cs="Times New Roman"/>
          <w:sz w:val="28"/>
          <w:szCs w:val="28"/>
        </w:rPr>
        <w:t>unpause</w:t>
      </w:r>
      <w:proofErr w:type="spellEnd"/>
      <w:proofErr w:type="gramEnd"/>
      <w:r w:rsidR="00116DD2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18E4CA7" w14:textId="547E27BA" w:rsidR="0009624B" w:rsidRPr="006E1A21" w:rsidRDefault="0009624B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Техническая пауза запрашивается </w:t>
      </w:r>
      <w:proofErr w:type="gramStart"/>
      <w:r w:rsidRPr="006E1A21">
        <w:rPr>
          <w:rFonts w:ascii="Times New Roman" w:hAnsi="Times New Roman" w:cs="Times New Roman"/>
          <w:sz w:val="28"/>
          <w:szCs w:val="28"/>
        </w:rPr>
        <w:t>командой !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tech</w:t>
      </w:r>
      <w:proofErr w:type="gramEnd"/>
      <w:r w:rsidRPr="006E1A21">
        <w:rPr>
          <w:rFonts w:ascii="Times New Roman" w:hAnsi="Times New Roman" w:cs="Times New Roman"/>
          <w:sz w:val="28"/>
          <w:szCs w:val="28"/>
        </w:rPr>
        <w:t xml:space="preserve"> во внутриигровом чате (длительность паузы до 5 минут за сегмент). Пауза устанавливается перед началом следующего раунда</w:t>
      </w:r>
      <w:r w:rsidR="00BA1FA3" w:rsidRPr="006E1A21">
        <w:rPr>
          <w:rFonts w:ascii="Times New Roman" w:hAnsi="Times New Roman" w:cs="Times New Roman"/>
          <w:sz w:val="28"/>
          <w:szCs w:val="28"/>
        </w:rPr>
        <w:t>, либо во время «</w:t>
      </w:r>
      <w:proofErr w:type="spellStart"/>
      <w:r w:rsidR="00BA1FA3" w:rsidRPr="006E1A21">
        <w:rPr>
          <w:rFonts w:ascii="Times New Roman" w:hAnsi="Times New Roman" w:cs="Times New Roman"/>
          <w:sz w:val="28"/>
          <w:szCs w:val="28"/>
        </w:rPr>
        <w:t>фризитайма</w:t>
      </w:r>
      <w:proofErr w:type="spellEnd"/>
      <w:r w:rsidR="00BA1FA3" w:rsidRPr="006E1A21">
        <w:rPr>
          <w:rFonts w:ascii="Times New Roman" w:hAnsi="Times New Roman" w:cs="Times New Roman"/>
          <w:sz w:val="28"/>
          <w:szCs w:val="28"/>
        </w:rPr>
        <w:t>» текущего раунда</w:t>
      </w:r>
      <w:r w:rsidRPr="006E1A21">
        <w:rPr>
          <w:rFonts w:ascii="Times New Roman" w:hAnsi="Times New Roman" w:cs="Times New Roman"/>
          <w:sz w:val="28"/>
          <w:szCs w:val="28"/>
        </w:rPr>
        <w:t xml:space="preserve">. По указанию судей, при необходимости, </w:t>
      </w:r>
      <w:r w:rsidR="00BA1FA3" w:rsidRPr="006E1A21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Pr="006E1A21">
        <w:rPr>
          <w:rFonts w:ascii="Times New Roman" w:hAnsi="Times New Roman" w:cs="Times New Roman"/>
          <w:sz w:val="28"/>
          <w:szCs w:val="28"/>
        </w:rPr>
        <w:t>техническ</w:t>
      </w:r>
      <w:r w:rsidR="00BA1FA3" w:rsidRPr="006E1A21">
        <w:rPr>
          <w:rFonts w:ascii="Times New Roman" w:hAnsi="Times New Roman" w:cs="Times New Roman"/>
          <w:sz w:val="28"/>
          <w:szCs w:val="28"/>
        </w:rPr>
        <w:t>ой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пауза может быть установлен</w:t>
      </w:r>
      <w:r w:rsidR="00BA1FA3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до момента решения технической проблемы.</w:t>
      </w:r>
    </w:p>
    <w:p w14:paraId="567C21E7" w14:textId="3A239169" w:rsidR="00116DD2" w:rsidRPr="006E1A21" w:rsidRDefault="00116DD2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Возобновление игры (снятие паузы) разрешено только после получения подтверждения готовности противоположной команды продолжить игру.</w:t>
      </w:r>
    </w:p>
    <w:p w14:paraId="35B09C70" w14:textId="77777777" w:rsidR="00116DD2" w:rsidRPr="006E1A21" w:rsidRDefault="00653DB3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Паузы </w:t>
      </w:r>
      <w:r w:rsidR="00CF5C11" w:rsidRPr="006E1A21">
        <w:rPr>
          <w:rFonts w:ascii="Times New Roman" w:hAnsi="Times New Roman" w:cs="Times New Roman"/>
          <w:sz w:val="28"/>
          <w:szCs w:val="28"/>
        </w:rPr>
        <w:t>в функциональном сегменте</w:t>
      </w:r>
      <w:r w:rsidRPr="006E1A21">
        <w:rPr>
          <w:rFonts w:ascii="Times New Roman" w:hAnsi="Times New Roman" w:cs="Times New Roman"/>
          <w:sz w:val="28"/>
          <w:szCs w:val="28"/>
        </w:rPr>
        <w:t>:</w:t>
      </w:r>
    </w:p>
    <w:p w14:paraId="3EEDFCBD" w14:textId="0819B3F4" w:rsidR="0009624B" w:rsidRPr="00985B6C" w:rsidRDefault="00660A7F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Участники вправе останавливать гейм только по указанным ниже причинам:</w:t>
      </w:r>
    </w:p>
    <w:p w14:paraId="122E7A87" w14:textId="566DF674" w:rsidR="00660A7F" w:rsidRDefault="00660A7F" w:rsidP="00C22272">
      <w:pPr>
        <w:pStyle w:val="a3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6C">
        <w:rPr>
          <w:rFonts w:ascii="Times New Roman" w:eastAsia="Times New Roman" w:hAnsi="Times New Roman" w:cs="Times New Roman"/>
          <w:sz w:val="28"/>
          <w:szCs w:val="28"/>
        </w:rPr>
        <w:t>Тактический тайм</w:t>
      </w:r>
      <w:r w:rsidR="00985B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5B6C">
        <w:rPr>
          <w:rFonts w:ascii="Times New Roman" w:eastAsia="Times New Roman" w:hAnsi="Times New Roman" w:cs="Times New Roman"/>
          <w:sz w:val="28"/>
          <w:szCs w:val="28"/>
        </w:rPr>
        <w:t>аут</w:t>
      </w:r>
      <w:r w:rsidR="00985B6C">
        <w:rPr>
          <w:rFonts w:ascii="Times New Roman" w:eastAsia="Times New Roman" w:hAnsi="Times New Roman" w:cs="Times New Roman"/>
          <w:sz w:val="28"/>
          <w:szCs w:val="28"/>
        </w:rPr>
        <w:t xml:space="preserve"> между раундами</w:t>
      </w:r>
      <w:r w:rsidRPr="00985B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6E423D" w14:textId="5EE6D288" w:rsidR="0067343E" w:rsidRPr="006E1A21" w:rsidRDefault="0067343E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Команда вправе взять не более 2 (двух) тактических тайм-аутов в одном </w:t>
      </w:r>
      <w:r w:rsidR="0009624B" w:rsidRPr="006E1A21">
        <w:rPr>
          <w:rFonts w:ascii="Times New Roman" w:hAnsi="Times New Roman" w:cs="Times New Roman"/>
          <w:sz w:val="28"/>
          <w:szCs w:val="28"/>
        </w:rPr>
        <w:t>сегменте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FF7ED" w14:textId="77777777" w:rsidR="0067343E" w:rsidRPr="006E1A21" w:rsidRDefault="0067343E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 xml:space="preserve">Время тактического тайм-аута равняется 60 (шестидесяти) секундам. </w:t>
      </w:r>
    </w:p>
    <w:p w14:paraId="5C0709CD" w14:textId="77777777" w:rsidR="00DF736F" w:rsidRPr="006E1A21" w:rsidRDefault="00DF736F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Для взятия тактического тайм-аута представитель или капитан команды перед началом раунда информирует судью </w:t>
      </w:r>
      <w:r w:rsidR="008C1C98" w:rsidRPr="006E1A21">
        <w:rPr>
          <w:rFonts w:ascii="Times New Roman" w:hAnsi="Times New Roman" w:cs="Times New Roman"/>
          <w:sz w:val="28"/>
          <w:szCs w:val="28"/>
        </w:rPr>
        <w:t>м</w:t>
      </w:r>
      <w:r w:rsidR="00EB7569" w:rsidRPr="006E1A21">
        <w:rPr>
          <w:rFonts w:ascii="Times New Roman" w:hAnsi="Times New Roman" w:cs="Times New Roman"/>
          <w:sz w:val="28"/>
          <w:szCs w:val="28"/>
        </w:rPr>
        <w:t>атча.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1ADD9" w14:textId="66B10E6F" w:rsidR="00660A7F" w:rsidRPr="006E1A21" w:rsidRDefault="00660A7F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Техническая пауза устанавливается судьями в зависимости от необходимости и ситуации.</w:t>
      </w:r>
    </w:p>
    <w:p w14:paraId="3B8D6CF2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60E0EB4" w14:textId="4E36034A" w:rsidR="00000EC0" w:rsidRPr="006E1A21" w:rsidRDefault="00000EC0" w:rsidP="007B79E3">
      <w:pPr>
        <w:pStyle w:val="1"/>
      </w:pPr>
      <w:r w:rsidRPr="006E1A21">
        <w:t>Технические проблемы</w:t>
      </w:r>
    </w:p>
    <w:p w14:paraId="65380937" w14:textId="74DF55AC" w:rsidR="00660A7F" w:rsidRPr="006E1A21" w:rsidRDefault="00660A7F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цифровом сегменте:</w:t>
      </w:r>
    </w:p>
    <w:p w14:paraId="25B8F46A" w14:textId="71C757D1" w:rsidR="00000EC0" w:rsidRPr="006E1A21" w:rsidRDefault="00000EC0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Перед началом сегмента, команды обязаны проверить все необходимые игровые аспекты (скины, ошибки при загрузке и т.д.) и работоспособность необходимого программного обеспечения (видеоигра, программа для связи и общения) и настроек</w:t>
      </w:r>
      <w:r w:rsidR="00660A7F" w:rsidRPr="006E1A21">
        <w:rPr>
          <w:rFonts w:ascii="Times New Roman" w:hAnsi="Times New Roman" w:cs="Times New Roman"/>
          <w:sz w:val="28"/>
          <w:szCs w:val="28"/>
        </w:rPr>
        <w:t>, и работоспособность оборудования</w:t>
      </w:r>
      <w:r w:rsidRPr="006E1A21">
        <w:rPr>
          <w:rFonts w:ascii="Times New Roman" w:hAnsi="Times New Roman" w:cs="Times New Roman"/>
          <w:sz w:val="28"/>
          <w:szCs w:val="28"/>
        </w:rPr>
        <w:t>. По запросу судьи, не позднее чем за 2 минуты до окончания времени на настройку и присоединение к игровому серверу, участники должны подтвердить готовность</w:t>
      </w:r>
      <w:r w:rsidR="00660A7F" w:rsidRPr="006E1A21">
        <w:rPr>
          <w:rFonts w:ascii="Times New Roman" w:hAnsi="Times New Roman" w:cs="Times New Roman"/>
          <w:sz w:val="28"/>
          <w:szCs w:val="28"/>
        </w:rPr>
        <w:t>. В случае возникновения проблем, связанные с настройками, команда может получить спортивную санкцию от предупреждения до технического поражения в сегменте, в зависимости от ситуации.</w:t>
      </w:r>
    </w:p>
    <w:p w14:paraId="5F444740" w14:textId="5B33D383" w:rsidR="00000EC0" w:rsidRPr="006E1A21" w:rsidRDefault="00000EC0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случае возникновения технических проблем у одной из команд в ходе гейма, участники обязаны остановить игру либо в начале текущего раунда (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freeze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6E1A21">
        <w:rPr>
          <w:rFonts w:ascii="Times New Roman" w:hAnsi="Times New Roman" w:cs="Times New Roman"/>
          <w:sz w:val="28"/>
          <w:szCs w:val="28"/>
        </w:rPr>
        <w:t>), либо по его завершению и обратиться к судье за дальнейшими инструкциями</w:t>
      </w:r>
      <w:r w:rsidR="00167051">
        <w:rPr>
          <w:rFonts w:ascii="Times New Roman" w:hAnsi="Times New Roman" w:cs="Times New Roman"/>
          <w:sz w:val="28"/>
          <w:szCs w:val="28"/>
        </w:rPr>
        <w:t>.</w:t>
      </w:r>
    </w:p>
    <w:p w14:paraId="4FD44567" w14:textId="1807DF55" w:rsidR="00000EC0" w:rsidRPr="006E1A21" w:rsidRDefault="00000EC0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При разрыве соединения до начала раунда – игра приостанавливается.</w:t>
      </w:r>
    </w:p>
    <w:p w14:paraId="4CE54C66" w14:textId="583A9A07" w:rsidR="00000EC0" w:rsidRPr="006E1A21" w:rsidRDefault="00000EC0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При разрыве соединения после начала раунда – игра продолжается до завершения раунда, решение о переигровки раунда принимается судьями в каждом отдельном случае индивидуально</w:t>
      </w:r>
      <w:r w:rsidR="00167051">
        <w:rPr>
          <w:rFonts w:ascii="Times New Roman" w:hAnsi="Times New Roman" w:cs="Times New Roman"/>
          <w:sz w:val="28"/>
          <w:szCs w:val="28"/>
        </w:rPr>
        <w:t>.</w:t>
      </w:r>
    </w:p>
    <w:p w14:paraId="1A68ED8E" w14:textId="21F1CBD5" w:rsidR="00660A7F" w:rsidRPr="006E1A21" w:rsidRDefault="00660A7F" w:rsidP="00C22272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функциональном сегменте:</w:t>
      </w:r>
    </w:p>
    <w:p w14:paraId="704D61B0" w14:textId="0B7B5F51" w:rsidR="00660A7F" w:rsidRPr="006E1A21" w:rsidRDefault="00660A7F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Перед началом сегмента, команды обязаны проверить все необходимые игровые аспекты, работоспособность инвентаря и произвести пристрелку. По запросу судьи, не позднее чем за 2 минуты до окончания времени на подготовку и экипировку спортивного инвентаря, участники должны подтвердить готовность. В случае возникновения проблем, связанные с игнорирование проверки спортивного инвентаря, команда может получить спортивную санкцию от предупреждения до технического поражения в сегменте, в зависимости от ситуации.</w:t>
      </w:r>
    </w:p>
    <w:p w14:paraId="150FDAFC" w14:textId="327C7BC0" w:rsidR="0067343E" w:rsidRPr="00985B6C" w:rsidRDefault="00660A7F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технических проблем у команды/участника, он обязан незамедлительно обратиться к ближайшему судье за дальнейшими указаниями действий. Раунд при этом продолжается. Решение о переигровк</w:t>
      </w:r>
      <w:r w:rsidR="006F444B">
        <w:rPr>
          <w:rFonts w:ascii="Times New Roman" w:hAnsi="Times New Roman" w:cs="Times New Roman"/>
          <w:sz w:val="28"/>
          <w:szCs w:val="28"/>
        </w:rPr>
        <w:t>е</w:t>
      </w:r>
      <w:r w:rsidRPr="00985B6C">
        <w:rPr>
          <w:rFonts w:ascii="Times New Roman" w:hAnsi="Times New Roman" w:cs="Times New Roman"/>
          <w:sz w:val="28"/>
          <w:szCs w:val="28"/>
        </w:rPr>
        <w:t xml:space="preserve"> раунда принимается судьями в каждом отдельном случае индивидуально</w:t>
      </w:r>
      <w:r w:rsidR="00167051">
        <w:rPr>
          <w:rFonts w:ascii="Times New Roman" w:hAnsi="Times New Roman" w:cs="Times New Roman"/>
          <w:sz w:val="28"/>
          <w:szCs w:val="28"/>
        </w:rPr>
        <w:t>.</w:t>
      </w:r>
    </w:p>
    <w:p w14:paraId="6B20FB50" w14:textId="2C588924" w:rsidR="00501159" w:rsidRPr="00985B6C" w:rsidRDefault="00501159" w:rsidP="00C22272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В случае, если участник не проинформировал судей о технических проблемах, участник/команда может получить спортивную санкцию от предупреждения до технического поражения в сегменте, в зависимости от ситуации.</w:t>
      </w:r>
    </w:p>
    <w:p w14:paraId="4E0DF464" w14:textId="77777777" w:rsidR="006B4583" w:rsidRPr="00985B6C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165F9B6" w14:textId="71D80261" w:rsidR="001846B8" w:rsidRPr="00985B6C" w:rsidRDefault="001846B8" w:rsidP="007B79E3">
      <w:pPr>
        <w:pStyle w:val="1"/>
      </w:pPr>
      <w:r w:rsidRPr="00985B6C">
        <w:t>Требования к экип</w:t>
      </w:r>
      <w:r w:rsidR="003F0756" w:rsidRPr="00985B6C">
        <w:t>и</w:t>
      </w:r>
      <w:r w:rsidRPr="00985B6C">
        <w:t>ровке</w:t>
      </w:r>
    </w:p>
    <w:p w14:paraId="6B39A5D4" w14:textId="1AB66DB8" w:rsidR="00902D96" w:rsidRPr="00985B6C" w:rsidRDefault="00902D96" w:rsidP="00167051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Все участники команды, должны быть одеты в одинаковый формат спортивной экипировки, имеющим визуальную идентификацию спортивной сборной команды</w:t>
      </w:r>
      <w:r w:rsidR="00985B6C" w:rsidRPr="00985B6C">
        <w:rPr>
          <w:rFonts w:ascii="Times New Roman" w:hAnsi="Times New Roman" w:cs="Times New Roman"/>
          <w:sz w:val="28"/>
          <w:szCs w:val="28"/>
        </w:rPr>
        <w:t xml:space="preserve">. В обязательной экипировке в цифровом и функциональном сегменте, допускаются исключения при согласовании с организатором и судьями </w:t>
      </w:r>
      <w:r w:rsidR="00D4737C">
        <w:rPr>
          <w:rFonts w:ascii="Times New Roman" w:hAnsi="Times New Roman" w:cs="Times New Roman"/>
          <w:sz w:val="28"/>
          <w:szCs w:val="28"/>
        </w:rPr>
        <w:t>С</w:t>
      </w:r>
      <w:r w:rsidR="00985B6C" w:rsidRPr="00985B6C">
        <w:rPr>
          <w:rFonts w:ascii="Times New Roman" w:hAnsi="Times New Roman" w:cs="Times New Roman"/>
          <w:sz w:val="28"/>
          <w:szCs w:val="28"/>
        </w:rPr>
        <w:t>оревнования.</w:t>
      </w:r>
    </w:p>
    <w:p w14:paraId="6772A776" w14:textId="6F31F966" w:rsidR="001846B8" w:rsidRPr="00985B6C" w:rsidRDefault="001846B8" w:rsidP="00167051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Обязательная экипировка</w:t>
      </w:r>
      <w:r w:rsidR="000C6A8C" w:rsidRPr="00985B6C">
        <w:rPr>
          <w:rFonts w:ascii="Times New Roman" w:hAnsi="Times New Roman" w:cs="Times New Roman"/>
          <w:sz w:val="28"/>
          <w:szCs w:val="28"/>
        </w:rPr>
        <w:t xml:space="preserve"> в ц</w:t>
      </w:r>
      <w:r w:rsidRPr="00985B6C">
        <w:rPr>
          <w:rFonts w:ascii="Times New Roman" w:hAnsi="Times New Roman" w:cs="Times New Roman"/>
          <w:sz w:val="28"/>
          <w:szCs w:val="28"/>
        </w:rPr>
        <w:t>ифрово</w:t>
      </w:r>
      <w:r w:rsidR="000C6A8C" w:rsidRPr="00985B6C">
        <w:rPr>
          <w:rFonts w:ascii="Times New Roman" w:hAnsi="Times New Roman" w:cs="Times New Roman"/>
          <w:sz w:val="28"/>
          <w:szCs w:val="28"/>
        </w:rPr>
        <w:t>м</w:t>
      </w:r>
      <w:r w:rsidRPr="00985B6C">
        <w:rPr>
          <w:rFonts w:ascii="Times New Roman" w:hAnsi="Times New Roman" w:cs="Times New Roman"/>
          <w:sz w:val="28"/>
          <w:szCs w:val="28"/>
        </w:rPr>
        <w:t xml:space="preserve"> сегмент</w:t>
      </w:r>
      <w:r w:rsidR="000C6A8C" w:rsidRPr="00985B6C">
        <w:rPr>
          <w:rFonts w:ascii="Times New Roman" w:hAnsi="Times New Roman" w:cs="Times New Roman"/>
          <w:sz w:val="28"/>
          <w:szCs w:val="28"/>
        </w:rPr>
        <w:t>е:</w:t>
      </w:r>
    </w:p>
    <w:p w14:paraId="4F7234A4" w14:textId="6BDBBC4D" w:rsidR="00083221" w:rsidRPr="00985B6C" w:rsidRDefault="00083221" w:rsidP="00167051">
      <w:pPr>
        <w:pStyle w:val="a3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Футболка с коротким или длинным рукавом</w:t>
      </w:r>
    </w:p>
    <w:p w14:paraId="1E02A519" w14:textId="42092DE9" w:rsidR="00902D96" w:rsidRPr="00985B6C" w:rsidRDefault="00902D96" w:rsidP="00167051">
      <w:pPr>
        <w:pStyle w:val="a3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Джинсы, брюки, спортивные штаны</w:t>
      </w:r>
    </w:p>
    <w:p w14:paraId="264CD176" w14:textId="42ABEA7D" w:rsidR="00902D96" w:rsidRPr="00985B6C" w:rsidRDefault="00902D96" w:rsidP="00167051">
      <w:pPr>
        <w:pStyle w:val="a3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Спортивная обувь (кроссовки).</w:t>
      </w:r>
    </w:p>
    <w:p w14:paraId="142FBD61" w14:textId="777002A5" w:rsidR="00083221" w:rsidRPr="00985B6C" w:rsidRDefault="00083221" w:rsidP="00167051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Обязательная экипировка в функциональном сегменте</w:t>
      </w:r>
      <w:r w:rsidR="001846B8" w:rsidRPr="00985B6C">
        <w:rPr>
          <w:rFonts w:ascii="Times New Roman" w:hAnsi="Times New Roman" w:cs="Times New Roman"/>
          <w:sz w:val="28"/>
          <w:szCs w:val="28"/>
        </w:rPr>
        <w:t>:</w:t>
      </w:r>
    </w:p>
    <w:p w14:paraId="6C635EE3" w14:textId="01B7B4ED" w:rsidR="00654752" w:rsidRPr="00985B6C" w:rsidRDefault="00902D96" w:rsidP="00167051">
      <w:pPr>
        <w:pStyle w:val="a3"/>
        <w:numPr>
          <w:ilvl w:val="0"/>
          <w:numId w:val="19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Футболка с коротким или длинным рукавом</w:t>
      </w:r>
    </w:p>
    <w:p w14:paraId="4ADFDC66" w14:textId="6639875F" w:rsidR="00902D96" w:rsidRPr="00985B6C" w:rsidRDefault="00902D96" w:rsidP="00167051">
      <w:pPr>
        <w:pStyle w:val="a3"/>
        <w:numPr>
          <w:ilvl w:val="0"/>
          <w:numId w:val="19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Спортивные штаны</w:t>
      </w:r>
    </w:p>
    <w:p w14:paraId="58542C14" w14:textId="7169A491" w:rsidR="00654752" w:rsidRPr="00985B6C" w:rsidRDefault="00902D96" w:rsidP="00167051">
      <w:pPr>
        <w:pStyle w:val="a3"/>
        <w:numPr>
          <w:ilvl w:val="0"/>
          <w:numId w:val="19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Спортивная обувь (кроссовки)</w:t>
      </w:r>
    </w:p>
    <w:p w14:paraId="5A6F1997" w14:textId="380F51C0" w:rsidR="001846B8" w:rsidRPr="00985B6C" w:rsidRDefault="00654752" w:rsidP="00167051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Требования к с</w:t>
      </w:r>
      <w:r w:rsidR="001846B8" w:rsidRPr="00985B6C">
        <w:rPr>
          <w:rFonts w:ascii="Times New Roman" w:hAnsi="Times New Roman" w:cs="Times New Roman"/>
          <w:sz w:val="28"/>
          <w:szCs w:val="28"/>
        </w:rPr>
        <w:t>логан</w:t>
      </w:r>
      <w:r w:rsidRPr="00985B6C">
        <w:rPr>
          <w:rFonts w:ascii="Times New Roman" w:hAnsi="Times New Roman" w:cs="Times New Roman"/>
          <w:sz w:val="28"/>
          <w:szCs w:val="28"/>
        </w:rPr>
        <w:t>ам</w:t>
      </w:r>
      <w:r w:rsidR="001846B8" w:rsidRPr="00985B6C">
        <w:rPr>
          <w:rFonts w:ascii="Times New Roman" w:hAnsi="Times New Roman" w:cs="Times New Roman"/>
          <w:sz w:val="28"/>
          <w:szCs w:val="28"/>
        </w:rPr>
        <w:t>, заявления</w:t>
      </w:r>
      <w:r w:rsidRPr="00985B6C">
        <w:rPr>
          <w:rFonts w:ascii="Times New Roman" w:hAnsi="Times New Roman" w:cs="Times New Roman"/>
          <w:sz w:val="28"/>
          <w:szCs w:val="28"/>
        </w:rPr>
        <w:t>м</w:t>
      </w:r>
      <w:r w:rsidR="001846B8" w:rsidRPr="00985B6C">
        <w:rPr>
          <w:rFonts w:ascii="Times New Roman" w:hAnsi="Times New Roman" w:cs="Times New Roman"/>
          <w:sz w:val="28"/>
          <w:szCs w:val="28"/>
        </w:rPr>
        <w:t>, изображения</w:t>
      </w:r>
      <w:r w:rsidRPr="00985B6C">
        <w:rPr>
          <w:rFonts w:ascii="Times New Roman" w:hAnsi="Times New Roman" w:cs="Times New Roman"/>
          <w:sz w:val="28"/>
          <w:szCs w:val="28"/>
        </w:rPr>
        <w:t>м</w:t>
      </w:r>
      <w:r w:rsidR="001846B8" w:rsidRPr="00985B6C">
        <w:rPr>
          <w:rFonts w:ascii="Times New Roman" w:hAnsi="Times New Roman" w:cs="Times New Roman"/>
          <w:sz w:val="28"/>
          <w:szCs w:val="28"/>
        </w:rPr>
        <w:t xml:space="preserve"> и реклам</w:t>
      </w:r>
      <w:r w:rsidRPr="00985B6C">
        <w:rPr>
          <w:rFonts w:ascii="Times New Roman" w:hAnsi="Times New Roman" w:cs="Times New Roman"/>
          <w:sz w:val="28"/>
          <w:szCs w:val="28"/>
        </w:rPr>
        <w:t>е</w:t>
      </w:r>
      <w:r w:rsidR="001846B8" w:rsidRPr="00985B6C">
        <w:rPr>
          <w:rFonts w:ascii="Times New Roman" w:hAnsi="Times New Roman" w:cs="Times New Roman"/>
          <w:sz w:val="28"/>
          <w:szCs w:val="28"/>
        </w:rPr>
        <w:t xml:space="preserve"> на экипировке</w:t>
      </w:r>
      <w:r w:rsidRPr="00985B6C">
        <w:rPr>
          <w:rFonts w:ascii="Times New Roman" w:hAnsi="Times New Roman" w:cs="Times New Roman"/>
          <w:sz w:val="28"/>
          <w:szCs w:val="28"/>
        </w:rPr>
        <w:t>:</w:t>
      </w:r>
    </w:p>
    <w:p w14:paraId="7335ADE3" w14:textId="714E3FDA" w:rsidR="001846B8" w:rsidRPr="00985B6C" w:rsidRDefault="001846B8" w:rsidP="00167051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 xml:space="preserve">Форма всех участников </w:t>
      </w:r>
      <w:r w:rsidR="00D4737C">
        <w:rPr>
          <w:rFonts w:ascii="Times New Roman" w:hAnsi="Times New Roman" w:cs="Times New Roman"/>
          <w:sz w:val="28"/>
          <w:szCs w:val="28"/>
        </w:rPr>
        <w:t>С</w:t>
      </w:r>
      <w:r w:rsidRPr="00985B6C">
        <w:rPr>
          <w:rFonts w:ascii="Times New Roman" w:hAnsi="Times New Roman" w:cs="Times New Roman"/>
          <w:sz w:val="28"/>
          <w:szCs w:val="28"/>
        </w:rPr>
        <w:t>оревновани</w:t>
      </w:r>
      <w:r w:rsidR="00D4737C">
        <w:rPr>
          <w:rFonts w:ascii="Times New Roman" w:hAnsi="Times New Roman" w:cs="Times New Roman"/>
          <w:sz w:val="28"/>
          <w:szCs w:val="28"/>
        </w:rPr>
        <w:t>я</w:t>
      </w:r>
      <w:r w:rsidRPr="00985B6C">
        <w:rPr>
          <w:rFonts w:ascii="Times New Roman" w:hAnsi="Times New Roman" w:cs="Times New Roman"/>
          <w:sz w:val="28"/>
          <w:szCs w:val="28"/>
        </w:rPr>
        <w:t xml:space="preserve"> должна быть пригодной для выступления в данной дисциплине и не содержать никаких обозначений, текста или сочетаний символов, которые </w:t>
      </w:r>
      <w:r w:rsidR="008D71EE">
        <w:rPr>
          <w:rFonts w:ascii="Times New Roman" w:hAnsi="Times New Roman" w:cs="Times New Roman"/>
          <w:sz w:val="28"/>
          <w:szCs w:val="28"/>
        </w:rPr>
        <w:t>нарушают общепризнанные нормы и принципы морали и нравственности</w:t>
      </w:r>
      <w:r w:rsidR="00654752" w:rsidRPr="00985B6C">
        <w:rPr>
          <w:rFonts w:ascii="Times New Roman" w:hAnsi="Times New Roman" w:cs="Times New Roman"/>
          <w:sz w:val="28"/>
          <w:szCs w:val="28"/>
        </w:rPr>
        <w:t>;</w:t>
      </w:r>
    </w:p>
    <w:p w14:paraId="6D5CDD37" w14:textId="5A8ECE81" w:rsidR="001846B8" w:rsidRPr="00985B6C" w:rsidRDefault="001846B8" w:rsidP="00167051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На экипировке не должно быть любого вида религиозных, политических надписей или изображений</w:t>
      </w:r>
      <w:r w:rsidR="00654752" w:rsidRPr="00985B6C">
        <w:rPr>
          <w:rFonts w:ascii="Times New Roman" w:hAnsi="Times New Roman" w:cs="Times New Roman"/>
          <w:sz w:val="28"/>
          <w:szCs w:val="28"/>
        </w:rPr>
        <w:t>;</w:t>
      </w:r>
    </w:p>
    <w:p w14:paraId="0D3247A2" w14:textId="77103CFD" w:rsidR="00501159" w:rsidRPr="00985B6C" w:rsidRDefault="001846B8" w:rsidP="00167051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B6C">
        <w:rPr>
          <w:rFonts w:ascii="Times New Roman" w:hAnsi="Times New Roman" w:cs="Times New Roman"/>
          <w:sz w:val="28"/>
          <w:szCs w:val="28"/>
        </w:rPr>
        <w:t>Форма одежды участника соревнований и требования к размещению рекламы определяется Организатором.</w:t>
      </w:r>
    </w:p>
    <w:p w14:paraId="5B92AC14" w14:textId="77777777" w:rsidR="006B4583" w:rsidRPr="006E1A21" w:rsidRDefault="006B4583" w:rsidP="006E1A21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50C366" w14:textId="6CA43569" w:rsidR="003423ED" w:rsidRPr="006E1A21" w:rsidRDefault="003423ED" w:rsidP="007B79E3">
      <w:pPr>
        <w:pStyle w:val="1"/>
      </w:pPr>
      <w:r w:rsidRPr="006E1A21">
        <w:lastRenderedPageBreak/>
        <w:t>ЗАКЛЮЧИТЕЛЬНЫ</w:t>
      </w:r>
      <w:r w:rsidR="006F444B">
        <w:t>Е</w:t>
      </w:r>
      <w:r w:rsidRPr="006E1A21">
        <w:t xml:space="preserve"> ПОЛОЖЕНИЯ</w:t>
      </w:r>
    </w:p>
    <w:p w14:paraId="783E4A18" w14:textId="77777777" w:rsidR="003423ED" w:rsidRPr="006E1A21" w:rsidRDefault="003423ED" w:rsidP="00167051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Регламентом, подлежат разрешению в соответствии с другими Нормативными документами Соревнования. </w:t>
      </w:r>
    </w:p>
    <w:p w14:paraId="08AD8018" w14:textId="61F47F09" w:rsidR="003423ED" w:rsidRPr="006E1A21" w:rsidRDefault="003423ED" w:rsidP="00167051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случае необходимости, в том числе в случае выявления противоречий между нормами Регламента, Правил </w:t>
      </w:r>
      <w:r w:rsidR="007471C6">
        <w:rPr>
          <w:rFonts w:ascii="Times New Roman" w:hAnsi="Times New Roman" w:cs="Times New Roman"/>
          <w:sz w:val="28"/>
          <w:szCs w:val="28"/>
        </w:rPr>
        <w:t>вида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спорта и иных нормативных документов Соревнования, толкование норм соответствующих документов, а также окончательное решение о преодолении соответствующих противоречий осуществляет ГСК, руководствуясь аналогией закона, аналогией права, принципами добросовестности, разумности и справедливости. </w:t>
      </w:r>
    </w:p>
    <w:p w14:paraId="0317D87D" w14:textId="77777777" w:rsidR="003423ED" w:rsidRPr="006E1A21" w:rsidRDefault="003423ED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423ED" w:rsidRPr="006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2E13"/>
    <w:multiLevelType w:val="multilevel"/>
    <w:tmpl w:val="ED5EAC68"/>
    <w:lvl w:ilvl="0">
      <w:start w:val="9"/>
      <w:numFmt w:val="decimal"/>
      <w:pStyle w:val="1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8657B9"/>
    <w:multiLevelType w:val="hybridMultilevel"/>
    <w:tmpl w:val="5A34CF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F80DA8"/>
    <w:multiLevelType w:val="hybridMultilevel"/>
    <w:tmpl w:val="20ACC2E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7029CD"/>
    <w:multiLevelType w:val="hybridMultilevel"/>
    <w:tmpl w:val="F4D2C3E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BC51415"/>
    <w:multiLevelType w:val="multilevel"/>
    <w:tmpl w:val="E438F9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9A7FE7"/>
    <w:multiLevelType w:val="multilevel"/>
    <w:tmpl w:val="0AB4DEB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955D49"/>
    <w:multiLevelType w:val="hybridMultilevel"/>
    <w:tmpl w:val="07BE57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3D"/>
    <w:multiLevelType w:val="hybridMultilevel"/>
    <w:tmpl w:val="03FC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228CF"/>
    <w:multiLevelType w:val="multilevel"/>
    <w:tmpl w:val="FCE2F4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100C47"/>
    <w:multiLevelType w:val="hybridMultilevel"/>
    <w:tmpl w:val="7CC2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30B64"/>
    <w:multiLevelType w:val="multilevel"/>
    <w:tmpl w:val="5ED8200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BFE7148"/>
    <w:multiLevelType w:val="multilevel"/>
    <w:tmpl w:val="511C065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FF55A9"/>
    <w:multiLevelType w:val="hybridMultilevel"/>
    <w:tmpl w:val="25F6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7F6D"/>
    <w:multiLevelType w:val="hybridMultilevel"/>
    <w:tmpl w:val="DE0AB65E"/>
    <w:lvl w:ilvl="0" w:tplc="CAAE1D86">
      <w:start w:val="7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4AD0EFA"/>
    <w:multiLevelType w:val="multilevel"/>
    <w:tmpl w:val="E438F9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50462C"/>
    <w:multiLevelType w:val="hybridMultilevel"/>
    <w:tmpl w:val="49083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0449"/>
    <w:multiLevelType w:val="hybridMultilevel"/>
    <w:tmpl w:val="31D88B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34C6903"/>
    <w:multiLevelType w:val="hybridMultilevel"/>
    <w:tmpl w:val="DDF8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5971"/>
    <w:multiLevelType w:val="hybridMultilevel"/>
    <w:tmpl w:val="F8E63B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D01AE1"/>
    <w:multiLevelType w:val="hybridMultilevel"/>
    <w:tmpl w:val="B840259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785587821">
    <w:abstractNumId w:val="17"/>
  </w:num>
  <w:num w:numId="2" w16cid:durableId="852839507">
    <w:abstractNumId w:val="9"/>
  </w:num>
  <w:num w:numId="3" w16cid:durableId="1302925820">
    <w:abstractNumId w:val="12"/>
  </w:num>
  <w:num w:numId="4" w16cid:durableId="1520702886">
    <w:abstractNumId w:val="8"/>
  </w:num>
  <w:num w:numId="5" w16cid:durableId="1362509598">
    <w:abstractNumId w:val="10"/>
  </w:num>
  <w:num w:numId="6" w16cid:durableId="1986396967">
    <w:abstractNumId w:val="5"/>
  </w:num>
  <w:num w:numId="7" w16cid:durableId="1810513445">
    <w:abstractNumId w:val="13"/>
  </w:num>
  <w:num w:numId="8" w16cid:durableId="492721400">
    <w:abstractNumId w:val="15"/>
  </w:num>
  <w:num w:numId="9" w16cid:durableId="398793663">
    <w:abstractNumId w:val="4"/>
  </w:num>
  <w:num w:numId="10" w16cid:durableId="188183417">
    <w:abstractNumId w:val="11"/>
  </w:num>
  <w:num w:numId="11" w16cid:durableId="2030717304">
    <w:abstractNumId w:val="7"/>
  </w:num>
  <w:num w:numId="12" w16cid:durableId="1194540524">
    <w:abstractNumId w:val="14"/>
  </w:num>
  <w:num w:numId="13" w16cid:durableId="217712783">
    <w:abstractNumId w:val="3"/>
  </w:num>
  <w:num w:numId="14" w16cid:durableId="942229938">
    <w:abstractNumId w:val="0"/>
  </w:num>
  <w:num w:numId="15" w16cid:durableId="96484615">
    <w:abstractNumId w:val="1"/>
  </w:num>
  <w:num w:numId="16" w16cid:durableId="554202396">
    <w:abstractNumId w:val="2"/>
  </w:num>
  <w:num w:numId="17" w16cid:durableId="1481121279">
    <w:abstractNumId w:val="18"/>
  </w:num>
  <w:num w:numId="18" w16cid:durableId="753360171">
    <w:abstractNumId w:val="19"/>
  </w:num>
  <w:num w:numId="19" w16cid:durableId="409423562">
    <w:abstractNumId w:val="16"/>
  </w:num>
  <w:num w:numId="20" w16cid:durableId="941031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8"/>
    <w:rsid w:val="00000EC0"/>
    <w:rsid w:val="00010A20"/>
    <w:rsid w:val="00055A2E"/>
    <w:rsid w:val="00060C69"/>
    <w:rsid w:val="000637D9"/>
    <w:rsid w:val="00072E67"/>
    <w:rsid w:val="00077938"/>
    <w:rsid w:val="00081A2F"/>
    <w:rsid w:val="00082599"/>
    <w:rsid w:val="00083221"/>
    <w:rsid w:val="0009063B"/>
    <w:rsid w:val="0009624B"/>
    <w:rsid w:val="000C6A8C"/>
    <w:rsid w:val="000C7D7F"/>
    <w:rsid w:val="000D3E9D"/>
    <w:rsid w:val="000F45D1"/>
    <w:rsid w:val="00100E92"/>
    <w:rsid w:val="001132DC"/>
    <w:rsid w:val="00116DD2"/>
    <w:rsid w:val="00135964"/>
    <w:rsid w:val="00150927"/>
    <w:rsid w:val="00153F02"/>
    <w:rsid w:val="00167051"/>
    <w:rsid w:val="00176851"/>
    <w:rsid w:val="001846B8"/>
    <w:rsid w:val="001855FE"/>
    <w:rsid w:val="001B793E"/>
    <w:rsid w:val="001D4AB6"/>
    <w:rsid w:val="001D6DA8"/>
    <w:rsid w:val="001F18E9"/>
    <w:rsid w:val="001F628E"/>
    <w:rsid w:val="002010D7"/>
    <w:rsid w:val="002025EA"/>
    <w:rsid w:val="00203AD5"/>
    <w:rsid w:val="00206243"/>
    <w:rsid w:val="00231DFB"/>
    <w:rsid w:val="00266B52"/>
    <w:rsid w:val="00281DDB"/>
    <w:rsid w:val="002835F7"/>
    <w:rsid w:val="0028616A"/>
    <w:rsid w:val="00290C17"/>
    <w:rsid w:val="002A3B38"/>
    <w:rsid w:val="002A6245"/>
    <w:rsid w:val="002A7CCB"/>
    <w:rsid w:val="002D0126"/>
    <w:rsid w:val="002E3880"/>
    <w:rsid w:val="002E66CC"/>
    <w:rsid w:val="002F390B"/>
    <w:rsid w:val="00336AE6"/>
    <w:rsid w:val="003407B9"/>
    <w:rsid w:val="003408D8"/>
    <w:rsid w:val="003423ED"/>
    <w:rsid w:val="003514E7"/>
    <w:rsid w:val="003571D9"/>
    <w:rsid w:val="00365135"/>
    <w:rsid w:val="003767D9"/>
    <w:rsid w:val="00380E93"/>
    <w:rsid w:val="00391A7C"/>
    <w:rsid w:val="00397958"/>
    <w:rsid w:val="003A287B"/>
    <w:rsid w:val="003B11D4"/>
    <w:rsid w:val="003B6D5F"/>
    <w:rsid w:val="003C016E"/>
    <w:rsid w:val="003C6B6F"/>
    <w:rsid w:val="003D3EFA"/>
    <w:rsid w:val="003E014E"/>
    <w:rsid w:val="003E087D"/>
    <w:rsid w:val="003E4A1F"/>
    <w:rsid w:val="003E50C8"/>
    <w:rsid w:val="003E5448"/>
    <w:rsid w:val="003F0756"/>
    <w:rsid w:val="003F6B35"/>
    <w:rsid w:val="00420E2E"/>
    <w:rsid w:val="00425F9C"/>
    <w:rsid w:val="00434DED"/>
    <w:rsid w:val="00447FAA"/>
    <w:rsid w:val="00477B86"/>
    <w:rsid w:val="0048055B"/>
    <w:rsid w:val="0048120C"/>
    <w:rsid w:val="004840FF"/>
    <w:rsid w:val="00494453"/>
    <w:rsid w:val="00497C11"/>
    <w:rsid w:val="004B3EF8"/>
    <w:rsid w:val="004B74C8"/>
    <w:rsid w:val="004C7F28"/>
    <w:rsid w:val="004D1D40"/>
    <w:rsid w:val="004F5C3F"/>
    <w:rsid w:val="004F6A34"/>
    <w:rsid w:val="00501159"/>
    <w:rsid w:val="005058E0"/>
    <w:rsid w:val="00510629"/>
    <w:rsid w:val="00511B58"/>
    <w:rsid w:val="00514229"/>
    <w:rsid w:val="00525D54"/>
    <w:rsid w:val="00540F92"/>
    <w:rsid w:val="0054507E"/>
    <w:rsid w:val="00547FC2"/>
    <w:rsid w:val="0057798D"/>
    <w:rsid w:val="005B14DA"/>
    <w:rsid w:val="005B7A3D"/>
    <w:rsid w:val="005C45CC"/>
    <w:rsid w:val="005D372F"/>
    <w:rsid w:val="005D4294"/>
    <w:rsid w:val="005F720A"/>
    <w:rsid w:val="006000A2"/>
    <w:rsid w:val="00605263"/>
    <w:rsid w:val="00653DB3"/>
    <w:rsid w:val="00654752"/>
    <w:rsid w:val="00660A7F"/>
    <w:rsid w:val="00663E7F"/>
    <w:rsid w:val="006654BC"/>
    <w:rsid w:val="006700AE"/>
    <w:rsid w:val="0067343E"/>
    <w:rsid w:val="006735BE"/>
    <w:rsid w:val="0068367A"/>
    <w:rsid w:val="00696F0D"/>
    <w:rsid w:val="006A1F7A"/>
    <w:rsid w:val="006A6C33"/>
    <w:rsid w:val="006B4583"/>
    <w:rsid w:val="006C609A"/>
    <w:rsid w:val="006D2138"/>
    <w:rsid w:val="006D2F05"/>
    <w:rsid w:val="006E16CE"/>
    <w:rsid w:val="006E1A21"/>
    <w:rsid w:val="006E580B"/>
    <w:rsid w:val="006F444B"/>
    <w:rsid w:val="00717687"/>
    <w:rsid w:val="00740837"/>
    <w:rsid w:val="00741F98"/>
    <w:rsid w:val="00743C5D"/>
    <w:rsid w:val="007471C6"/>
    <w:rsid w:val="0074749E"/>
    <w:rsid w:val="00750098"/>
    <w:rsid w:val="00761621"/>
    <w:rsid w:val="00767549"/>
    <w:rsid w:val="00770762"/>
    <w:rsid w:val="00771D3B"/>
    <w:rsid w:val="0077405A"/>
    <w:rsid w:val="00777224"/>
    <w:rsid w:val="00791531"/>
    <w:rsid w:val="007A737B"/>
    <w:rsid w:val="007B38C1"/>
    <w:rsid w:val="007B68B6"/>
    <w:rsid w:val="007B79E3"/>
    <w:rsid w:val="007C4131"/>
    <w:rsid w:val="007D4FDE"/>
    <w:rsid w:val="007F05B2"/>
    <w:rsid w:val="00813C8A"/>
    <w:rsid w:val="0082601B"/>
    <w:rsid w:val="00826C73"/>
    <w:rsid w:val="00827474"/>
    <w:rsid w:val="00827822"/>
    <w:rsid w:val="00827ED0"/>
    <w:rsid w:val="00835672"/>
    <w:rsid w:val="00842BBA"/>
    <w:rsid w:val="00855B2B"/>
    <w:rsid w:val="00856DA3"/>
    <w:rsid w:val="00856DEE"/>
    <w:rsid w:val="00861A98"/>
    <w:rsid w:val="00870087"/>
    <w:rsid w:val="008810CA"/>
    <w:rsid w:val="00884BE3"/>
    <w:rsid w:val="0089005B"/>
    <w:rsid w:val="00896B8F"/>
    <w:rsid w:val="008B2F90"/>
    <w:rsid w:val="008B4063"/>
    <w:rsid w:val="008C1C98"/>
    <w:rsid w:val="008C31EB"/>
    <w:rsid w:val="008D71EE"/>
    <w:rsid w:val="008E1283"/>
    <w:rsid w:val="008E4ED5"/>
    <w:rsid w:val="008E7BBC"/>
    <w:rsid w:val="008E7E5D"/>
    <w:rsid w:val="00902D96"/>
    <w:rsid w:val="00916208"/>
    <w:rsid w:val="00941A5E"/>
    <w:rsid w:val="00943838"/>
    <w:rsid w:val="0094548D"/>
    <w:rsid w:val="00957404"/>
    <w:rsid w:val="00963B9A"/>
    <w:rsid w:val="00964D5F"/>
    <w:rsid w:val="00973325"/>
    <w:rsid w:val="00973CD3"/>
    <w:rsid w:val="00974004"/>
    <w:rsid w:val="00985B6C"/>
    <w:rsid w:val="009A5628"/>
    <w:rsid w:val="009B0D28"/>
    <w:rsid w:val="009C1520"/>
    <w:rsid w:val="009E1769"/>
    <w:rsid w:val="009E20C1"/>
    <w:rsid w:val="009F1800"/>
    <w:rsid w:val="00A12564"/>
    <w:rsid w:val="00A45E10"/>
    <w:rsid w:val="00A55103"/>
    <w:rsid w:val="00A57DDC"/>
    <w:rsid w:val="00A63753"/>
    <w:rsid w:val="00A63A86"/>
    <w:rsid w:val="00A73EC4"/>
    <w:rsid w:val="00A77886"/>
    <w:rsid w:val="00A912ED"/>
    <w:rsid w:val="00A95BFC"/>
    <w:rsid w:val="00AA105C"/>
    <w:rsid w:val="00AA3FAC"/>
    <w:rsid w:val="00AB042E"/>
    <w:rsid w:val="00AB04E9"/>
    <w:rsid w:val="00AD24E0"/>
    <w:rsid w:val="00AF0AD7"/>
    <w:rsid w:val="00B0554D"/>
    <w:rsid w:val="00B36839"/>
    <w:rsid w:val="00B42BCE"/>
    <w:rsid w:val="00B43000"/>
    <w:rsid w:val="00B45790"/>
    <w:rsid w:val="00B51D96"/>
    <w:rsid w:val="00B6099F"/>
    <w:rsid w:val="00B7685F"/>
    <w:rsid w:val="00BA1FA3"/>
    <w:rsid w:val="00BB02DF"/>
    <w:rsid w:val="00BC18D9"/>
    <w:rsid w:val="00BC31D2"/>
    <w:rsid w:val="00BC70E4"/>
    <w:rsid w:val="00BE6384"/>
    <w:rsid w:val="00BF1474"/>
    <w:rsid w:val="00BF2B6A"/>
    <w:rsid w:val="00BF665D"/>
    <w:rsid w:val="00BF6FEC"/>
    <w:rsid w:val="00C014CD"/>
    <w:rsid w:val="00C16149"/>
    <w:rsid w:val="00C22272"/>
    <w:rsid w:val="00C30C48"/>
    <w:rsid w:val="00C37C09"/>
    <w:rsid w:val="00C46325"/>
    <w:rsid w:val="00C96EFF"/>
    <w:rsid w:val="00CA1785"/>
    <w:rsid w:val="00CB29B6"/>
    <w:rsid w:val="00CD4398"/>
    <w:rsid w:val="00CF1995"/>
    <w:rsid w:val="00CF5C11"/>
    <w:rsid w:val="00CF5E33"/>
    <w:rsid w:val="00D12639"/>
    <w:rsid w:val="00D15A2A"/>
    <w:rsid w:val="00D22841"/>
    <w:rsid w:val="00D251AC"/>
    <w:rsid w:val="00D42FFE"/>
    <w:rsid w:val="00D44973"/>
    <w:rsid w:val="00D46EDD"/>
    <w:rsid w:val="00D4737C"/>
    <w:rsid w:val="00D726DE"/>
    <w:rsid w:val="00D72881"/>
    <w:rsid w:val="00D7382A"/>
    <w:rsid w:val="00D75851"/>
    <w:rsid w:val="00DA3722"/>
    <w:rsid w:val="00DA41F3"/>
    <w:rsid w:val="00DB2F57"/>
    <w:rsid w:val="00DC4590"/>
    <w:rsid w:val="00DC5DE2"/>
    <w:rsid w:val="00DC7CB8"/>
    <w:rsid w:val="00DD4960"/>
    <w:rsid w:val="00DF736F"/>
    <w:rsid w:val="00E03810"/>
    <w:rsid w:val="00E17296"/>
    <w:rsid w:val="00E210E8"/>
    <w:rsid w:val="00E243E7"/>
    <w:rsid w:val="00E345C4"/>
    <w:rsid w:val="00E45F49"/>
    <w:rsid w:val="00E51F56"/>
    <w:rsid w:val="00E60FEF"/>
    <w:rsid w:val="00E62F5F"/>
    <w:rsid w:val="00E77B7F"/>
    <w:rsid w:val="00E840DF"/>
    <w:rsid w:val="00E93D01"/>
    <w:rsid w:val="00E94A2E"/>
    <w:rsid w:val="00EB7569"/>
    <w:rsid w:val="00EE054F"/>
    <w:rsid w:val="00EE55EF"/>
    <w:rsid w:val="00F006ED"/>
    <w:rsid w:val="00F01932"/>
    <w:rsid w:val="00F11472"/>
    <w:rsid w:val="00F116BA"/>
    <w:rsid w:val="00F11B44"/>
    <w:rsid w:val="00F23514"/>
    <w:rsid w:val="00F9151E"/>
    <w:rsid w:val="00FD1F2F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9062"/>
  <w15:chartTrackingRefBased/>
  <w15:docId w15:val="{5BE83FCA-2CCD-B24C-9A27-AC8CACA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B79E3"/>
    <w:pPr>
      <w:keepNext/>
      <w:keepLines/>
      <w:numPr>
        <w:numId w:val="14"/>
      </w:numPr>
      <w:spacing w:before="120" w:after="120" w:line="276" w:lineRule="auto"/>
      <w:ind w:left="-426" w:firstLine="0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92"/>
    <w:pPr>
      <w:ind w:left="720"/>
      <w:contextualSpacing/>
    </w:pPr>
  </w:style>
  <w:style w:type="paragraph" w:customStyle="1" w:styleId="LO-normal">
    <w:name w:val="LO-normal"/>
    <w:qFormat/>
    <w:rsid w:val="008B4063"/>
    <w:pPr>
      <w:suppressAutoHyphens/>
      <w:spacing w:line="276" w:lineRule="auto"/>
    </w:pPr>
    <w:rPr>
      <w:rFonts w:ascii="Arial" w:eastAsia="Arial" w:hAnsi="Arial" w:cs="Arial"/>
      <w:kern w:val="0"/>
      <w:sz w:val="22"/>
      <w:szCs w:val="22"/>
      <w:lang w:val="ru" w:eastAsia="zh-CN" w:bidi="hi-IN"/>
      <w14:ligatures w14:val="none"/>
    </w:rPr>
  </w:style>
  <w:style w:type="character" w:styleId="a4">
    <w:name w:val="Hyperlink"/>
    <w:basedOn w:val="a0"/>
    <w:uiPriority w:val="99"/>
    <w:unhideWhenUsed/>
    <w:rsid w:val="00010A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0A2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73EC4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423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8">
    <w:name w:val="Table Grid"/>
    <w:basedOn w:val="a1"/>
    <w:uiPriority w:val="39"/>
    <w:rsid w:val="0094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41A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9E3"/>
    <w:rPr>
      <w:rFonts w:ascii="Times New Roman" w:eastAsiaTheme="majorEastAsia" w:hAnsi="Times New Roman" w:cstheme="majorBidi"/>
      <w:b/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23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Рудов</dc:creator>
  <cp:keywords/>
  <dc:description/>
  <cp:lastModifiedBy>admin</cp:lastModifiedBy>
  <cp:revision>82</cp:revision>
  <dcterms:created xsi:type="dcterms:W3CDTF">2025-02-06T18:27:00Z</dcterms:created>
  <dcterms:modified xsi:type="dcterms:W3CDTF">2025-03-05T11:15:00Z</dcterms:modified>
</cp:coreProperties>
</file>